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5D2C" w14:textId="77777777" w:rsidR="00E72AAB" w:rsidRDefault="00E72AAB" w:rsidP="005342BD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</w:p>
    <w:p w14:paraId="211932A2" w14:textId="72CE1E75" w:rsidR="00E34661" w:rsidRPr="005342BD" w:rsidRDefault="005342BD" w:rsidP="005342BD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5342BD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B9D10AE" wp14:editId="67CB87AA">
                <wp:simplePos x="0" y="0"/>
                <wp:positionH relativeFrom="margin">
                  <wp:align>center</wp:align>
                </wp:positionH>
                <wp:positionV relativeFrom="paragraph">
                  <wp:posOffset>399712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EA3E8" w14:textId="77777777" w:rsidR="00CA63C7" w:rsidRPr="006622A6" w:rsidRDefault="00CA63C7" w:rsidP="00F5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10AE" id="Rectangle 15" o:spid="_x0000_s1026" style="position:absolute;left:0;text-align:left;margin-left:0;margin-top:31.45pt;width:536.15pt;height:3.6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b8Bw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" fillcolor="maroon" stroked="f" strokecolor="#a5a5a5" strokeweight=".25pt">
                <v:shadow color="#622423" opacity=".5" offset="1pt"/>
                <v:textbox>
                  <w:txbxContent>
                    <w:p w14:paraId="479EA3E8" w14:textId="77777777" w:rsidR="00CA63C7" w:rsidRPr="006622A6" w:rsidRDefault="00CA63C7" w:rsidP="00F569C5"/>
                  </w:txbxContent>
                </v:textbox>
                <w10:wrap type="tight" anchorx="margin"/>
              </v:rect>
            </w:pict>
          </mc:Fallback>
        </mc:AlternateContent>
      </w:r>
      <w:r w:rsidR="00E34661" w:rsidRPr="005342BD">
        <w:rPr>
          <w:rFonts w:ascii="Segoe UI" w:hAnsi="Segoe UI" w:cs="Segoe UI"/>
          <w:noProof/>
          <w:color w:val="800000"/>
          <w:sz w:val="44"/>
          <w:szCs w:val="32"/>
        </w:rPr>
        <w:t>Grade Appeal</w:t>
      </w:r>
      <w:r w:rsidR="00E72AAB">
        <w:rPr>
          <w:rFonts w:ascii="Segoe UI" w:hAnsi="Segoe UI" w:cs="Segoe UI"/>
          <w:noProof/>
          <w:color w:val="800000"/>
          <w:sz w:val="44"/>
          <w:szCs w:val="32"/>
        </w:rPr>
        <w:t>s</w:t>
      </w:r>
    </w:p>
    <w:p w14:paraId="0B48E722" w14:textId="3EBBB2CA" w:rsidR="007E4685" w:rsidRPr="005342BD" w:rsidRDefault="005342BD" w:rsidP="00E34661">
      <w:pPr>
        <w:jc w:val="center"/>
        <w:rPr>
          <w:rFonts w:ascii="Segoe UI" w:hAnsi="Segoe UI" w:cs="Segoe UI"/>
        </w:rPr>
      </w:pPr>
      <w:r w:rsidRPr="005342B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1176F" wp14:editId="41C6B3F1">
                <wp:simplePos x="0" y="0"/>
                <wp:positionH relativeFrom="margin">
                  <wp:align>left</wp:align>
                </wp:positionH>
                <wp:positionV relativeFrom="paragraph">
                  <wp:posOffset>219314</wp:posOffset>
                </wp:positionV>
                <wp:extent cx="1619250" cy="2667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B8501" w14:textId="77777777" w:rsidR="00CA63C7" w:rsidRPr="005342BD" w:rsidRDefault="00CA63C7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342BD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FULL POLICY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117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7.25pt;width:127.5pt;height:21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" fillcolor="maroon" strokecolor="#a5a5a5 [2092]">
                <v:shadow offset="3pt,1pt"/>
                <v:textbox>
                  <w:txbxContent>
                    <w:p w14:paraId="32CB8501" w14:textId="77777777" w:rsidR="00CA63C7" w:rsidRPr="005342BD" w:rsidRDefault="00CA63C7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 w:rsidRPr="005342BD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FULL POLICY CONTENTS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95" w:rsidRPr="005342BD">
        <w:rPr>
          <w:rFonts w:ascii="Segoe UI" w:hAnsi="Segoe UI" w:cs="Segoe UI"/>
        </w:rPr>
        <w:t xml:space="preserve">  </w:t>
      </w:r>
      <w:r w:rsidR="15566F86" w:rsidRPr="005342BD">
        <w:rPr>
          <w:rFonts w:ascii="Segoe UI" w:hAnsi="Segoe UI" w:cs="Segoe UI"/>
        </w:rPr>
        <w:t>Policy Number: S</w:t>
      </w:r>
      <w:r w:rsidR="00F11195" w:rsidRPr="005342BD">
        <w:rPr>
          <w:rFonts w:ascii="Segoe UI" w:hAnsi="Segoe UI" w:cs="Segoe UI"/>
        </w:rPr>
        <w:t xml:space="preserve"> </w:t>
      </w:r>
      <w:r w:rsidR="15566F86" w:rsidRPr="005342BD">
        <w:rPr>
          <w:rFonts w:ascii="Segoe UI" w:hAnsi="Segoe UI" w:cs="Segoe UI"/>
        </w:rPr>
        <w:t>-</w:t>
      </w:r>
      <w:r w:rsidR="00F11195" w:rsidRPr="005342BD">
        <w:rPr>
          <w:rFonts w:ascii="Segoe UI" w:hAnsi="Segoe UI" w:cs="Segoe UI"/>
        </w:rPr>
        <w:t xml:space="preserve"> 13</w:t>
      </w:r>
    </w:p>
    <w:p w14:paraId="7FE92E68" w14:textId="0486B433" w:rsidR="00874E15" w:rsidRPr="005342BD" w:rsidRDefault="00874E1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428"/>
        <w:gridCol w:w="4428"/>
      </w:tblGrid>
      <w:tr w:rsidR="00874E15" w:rsidRPr="005342BD" w14:paraId="02D56C47" w14:textId="77777777" w:rsidTr="23FF832C">
        <w:trPr>
          <w:cantSplit/>
          <w:trHeight w:val="315"/>
        </w:trPr>
        <w:tc>
          <w:tcPr>
            <w:tcW w:w="4428" w:type="dxa"/>
            <w:shd w:val="clear" w:color="auto" w:fill="D9D9D9" w:themeFill="background1" w:themeFillShade="D9"/>
          </w:tcPr>
          <w:p w14:paraId="66BB99DB" w14:textId="156A01B3" w:rsidR="007426A6" w:rsidRPr="005342BD" w:rsidRDefault="15566F86" w:rsidP="15566F86">
            <w:pPr>
              <w:ind w:left="90"/>
              <w:rPr>
                <w:rFonts w:ascii="Segoe UI" w:hAnsi="Segoe UI" w:cs="Segoe UI"/>
                <w:sz w:val="16"/>
                <w:szCs w:val="16"/>
              </w:rPr>
            </w:pPr>
            <w:r w:rsidRPr="005342BD">
              <w:rPr>
                <w:rFonts w:ascii="Segoe UI" w:hAnsi="Segoe UI" w:cs="Segoe UI"/>
                <w:sz w:val="16"/>
                <w:szCs w:val="16"/>
              </w:rPr>
              <w:t xml:space="preserve">Scope </w:t>
            </w:r>
          </w:p>
          <w:p w14:paraId="62330EBA" w14:textId="77777777" w:rsidR="002D256B" w:rsidRPr="005342BD" w:rsidRDefault="15566F86" w:rsidP="15566F86">
            <w:pPr>
              <w:ind w:left="90"/>
              <w:rPr>
                <w:rFonts w:ascii="Segoe UI" w:hAnsi="Segoe UI" w:cs="Segoe UI"/>
                <w:color w:val="F6F5EE"/>
                <w:sz w:val="16"/>
                <w:szCs w:val="16"/>
              </w:rPr>
            </w:pPr>
            <w:r w:rsidRPr="005342BD">
              <w:rPr>
                <w:rFonts w:ascii="Segoe UI" w:hAnsi="Segoe UI" w:cs="Segoe UI"/>
                <w:sz w:val="16"/>
                <w:szCs w:val="16"/>
              </w:rPr>
              <w:t>Policy Statement</w:t>
            </w:r>
          </w:p>
          <w:p w14:paraId="6AD9E982" w14:textId="77777777" w:rsidR="00F42543" w:rsidRPr="005342BD" w:rsidRDefault="15566F86" w:rsidP="15566F86">
            <w:pPr>
              <w:ind w:left="90"/>
              <w:rPr>
                <w:rFonts w:ascii="Segoe UI" w:hAnsi="Segoe UI" w:cs="Segoe UI"/>
                <w:sz w:val="16"/>
                <w:szCs w:val="16"/>
              </w:rPr>
            </w:pPr>
            <w:r w:rsidRPr="005342BD">
              <w:rPr>
                <w:rFonts w:ascii="Segoe UI" w:hAnsi="Segoe UI" w:cs="Segoe UI"/>
                <w:sz w:val="16"/>
                <w:szCs w:val="16"/>
              </w:rPr>
              <w:t>Procedures</w:t>
            </w:r>
          </w:p>
          <w:p w14:paraId="65B05DB5" w14:textId="77777777" w:rsidR="002D256B" w:rsidRPr="005342BD" w:rsidRDefault="002D256B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</w:p>
          <w:p w14:paraId="5D665C50" w14:textId="750DA8A9" w:rsidR="00DA7CBB" w:rsidRPr="005342BD" w:rsidRDefault="15566F86" w:rsidP="15566F86">
            <w:pPr>
              <w:pStyle w:val="Heading3"/>
              <w:spacing w:before="0" w:beforeAutospacing="0" w:after="0" w:afterAutospacing="0"/>
              <w:ind w:left="90"/>
              <w:rPr>
                <w:rFonts w:ascii="Segoe UI" w:eastAsia="Times New Roman" w:hAnsi="Segoe UI" w:cs="Segoe UI"/>
                <w:b w:val="0"/>
                <w:bCs w:val="0"/>
                <w:sz w:val="16"/>
                <w:szCs w:val="16"/>
              </w:rPr>
            </w:pPr>
            <w:r w:rsidRPr="005342BD">
              <w:rPr>
                <w:rFonts w:ascii="Segoe UI" w:eastAsia="Times New Roman" w:hAnsi="Segoe UI" w:cs="Segoe UI"/>
                <w:sz w:val="16"/>
                <w:szCs w:val="16"/>
              </w:rPr>
              <w:t>ADDITIONAL DETAILS</w:t>
            </w:r>
          </w:p>
          <w:p w14:paraId="280C645D" w14:textId="77777777" w:rsidR="00F11195" w:rsidRPr="005342BD" w:rsidRDefault="15566F86" w:rsidP="15566F86">
            <w:pPr>
              <w:pStyle w:val="Heading3"/>
              <w:spacing w:before="0" w:beforeAutospacing="0" w:after="0" w:afterAutospacing="0"/>
              <w:ind w:left="90"/>
              <w:rPr>
                <w:rFonts w:ascii="Segoe UI" w:eastAsia="Times New Roman" w:hAnsi="Segoe UI" w:cs="Segoe UI"/>
                <w:b w:val="0"/>
                <w:bCs w:val="0"/>
                <w:sz w:val="16"/>
                <w:szCs w:val="16"/>
              </w:rPr>
            </w:pPr>
            <w:r w:rsidRPr="005342BD">
              <w:rPr>
                <w:rFonts w:ascii="Segoe UI" w:eastAsia="Times New Roman" w:hAnsi="Segoe UI" w:cs="Segoe UI"/>
                <w:b w:val="0"/>
                <w:bCs w:val="0"/>
                <w:sz w:val="16"/>
                <w:szCs w:val="16"/>
              </w:rPr>
              <w:t>Reference</w:t>
            </w:r>
          </w:p>
          <w:p w14:paraId="022B9119" w14:textId="217DD236" w:rsidR="00874E15" w:rsidRPr="005342BD" w:rsidRDefault="00F11195" w:rsidP="15566F86">
            <w:pPr>
              <w:pStyle w:val="Heading3"/>
              <w:spacing w:before="0" w:beforeAutospacing="0" w:after="0" w:afterAutospacing="0"/>
              <w:ind w:left="90"/>
              <w:rPr>
                <w:rFonts w:ascii="Segoe UI" w:eastAsia="Times New Roman" w:hAnsi="Segoe UI" w:cs="Segoe UI"/>
                <w:b w:val="0"/>
                <w:bCs w:val="0"/>
                <w:sz w:val="16"/>
                <w:szCs w:val="16"/>
              </w:rPr>
            </w:pPr>
            <w:r w:rsidRPr="005342BD">
              <w:rPr>
                <w:rFonts w:ascii="Segoe UI" w:eastAsia="Times New Roman" w:hAnsi="Segoe UI" w:cs="Segoe UI"/>
                <w:b w:val="0"/>
                <w:bCs w:val="0"/>
                <w:sz w:val="16"/>
                <w:szCs w:val="16"/>
              </w:rPr>
              <w:t>History</w:t>
            </w:r>
            <w:r w:rsidR="00DA7CBB" w:rsidRPr="005342BD">
              <w:rPr>
                <w:rFonts w:ascii="Segoe UI" w:hAnsi="Segoe UI" w:cs="Segoe UI"/>
                <w:sz w:val="16"/>
              </w:rPr>
              <w:br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8772CB2" w14:textId="51641EFD" w:rsidR="004617E7" w:rsidRPr="005342BD" w:rsidRDefault="15566F86" w:rsidP="15566F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342BD">
              <w:rPr>
                <w:rStyle w:val="Strong"/>
                <w:rFonts w:ascii="Segoe UI" w:hAnsi="Segoe UI" w:cs="Segoe UI"/>
                <w:sz w:val="16"/>
                <w:szCs w:val="16"/>
              </w:rPr>
              <w:t>Effective:</w:t>
            </w:r>
            <w:r w:rsidRPr="005342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342BD">
              <w:rPr>
                <w:rFonts w:ascii="Segoe UI" w:hAnsi="Segoe UI" w:cs="Segoe UI"/>
                <w:i/>
                <w:iCs/>
                <w:sz w:val="16"/>
                <w:szCs w:val="16"/>
              </w:rPr>
              <w:t>12/01/2005</w:t>
            </w:r>
          </w:p>
          <w:p w14:paraId="1A259235" w14:textId="500D1FE7" w:rsidR="00874E15" w:rsidRPr="005342BD" w:rsidRDefault="7469ED25" w:rsidP="7469ED25">
            <w:pPr>
              <w:rPr>
                <w:rFonts w:ascii="Segoe UI" w:eastAsia="Arial" w:hAnsi="Segoe UI" w:cs="Segoe UI"/>
                <w:sz w:val="16"/>
                <w:szCs w:val="16"/>
              </w:rPr>
            </w:pPr>
            <w:r w:rsidRPr="005342BD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Last Updated:</w:t>
            </w:r>
            <w:r w:rsidRPr="005342BD">
              <w:rPr>
                <w:rFonts w:ascii="Segoe UI" w:eastAsia="Arial" w:hAnsi="Segoe UI" w:cs="Segoe UI"/>
                <w:sz w:val="16"/>
                <w:szCs w:val="16"/>
              </w:rPr>
              <w:t xml:space="preserve"> 8</w:t>
            </w:r>
            <w:r w:rsidRPr="005342BD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/08/2018</w:t>
            </w:r>
          </w:p>
          <w:p w14:paraId="01DBC827" w14:textId="77777777" w:rsidR="00874E15" w:rsidRPr="005342BD" w:rsidRDefault="00874E15">
            <w:pPr>
              <w:rPr>
                <w:rFonts w:ascii="Segoe UI" w:eastAsia="Arial Unicode MS" w:hAnsi="Segoe UI" w:cs="Segoe UI"/>
                <w:sz w:val="16"/>
              </w:rPr>
            </w:pPr>
          </w:p>
          <w:p w14:paraId="6F71B819" w14:textId="2B64CC19" w:rsidR="00874E15" w:rsidRPr="005342BD" w:rsidRDefault="23FF832C" w:rsidP="23FF832C">
            <w:pPr>
              <w:rPr>
                <w:rFonts w:ascii="Segoe UI" w:hAnsi="Segoe UI" w:cs="Segoe UI"/>
                <w:sz w:val="16"/>
                <w:szCs w:val="16"/>
              </w:rPr>
            </w:pPr>
            <w:r w:rsidRPr="005342BD">
              <w:rPr>
                <w:rStyle w:val="Strong"/>
                <w:rFonts w:ascii="Segoe UI" w:hAnsi="Segoe UI" w:cs="Segoe UI"/>
                <w:sz w:val="16"/>
                <w:szCs w:val="16"/>
              </w:rPr>
              <w:t>Responsible University Office:</w:t>
            </w:r>
            <w:r w:rsidRPr="005342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15566F86" w:rsidRPr="005342BD">
              <w:rPr>
                <w:rFonts w:ascii="Segoe UI" w:hAnsi="Segoe UI" w:cs="Segoe UI"/>
              </w:rPr>
              <w:br/>
            </w:r>
            <w:r w:rsidRPr="005342BD">
              <w:rPr>
                <w:rFonts w:ascii="Segoe UI" w:hAnsi="Segoe UI" w:cs="Segoe UI"/>
                <w:i/>
                <w:iCs/>
                <w:sz w:val="16"/>
                <w:szCs w:val="16"/>
              </w:rPr>
              <w:t>Division of Health Sciences at IUPUC</w:t>
            </w:r>
            <w:r w:rsidRPr="005342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437E5D2" w14:textId="77777777" w:rsidR="007E4685" w:rsidRPr="005342BD" w:rsidRDefault="007E4685">
            <w:pPr>
              <w:rPr>
                <w:rFonts w:ascii="Segoe UI" w:hAnsi="Segoe UI" w:cs="Segoe UI"/>
                <w:sz w:val="16"/>
              </w:rPr>
            </w:pPr>
          </w:p>
          <w:p w14:paraId="57AC452E" w14:textId="77777777" w:rsidR="00874E15" w:rsidRPr="005342BD" w:rsidRDefault="15566F86" w:rsidP="15566F86">
            <w:pPr>
              <w:rPr>
                <w:rStyle w:val="Strong"/>
                <w:rFonts w:ascii="Segoe UI" w:hAnsi="Segoe UI" w:cs="Segoe UI"/>
                <w:iCs/>
                <w:sz w:val="16"/>
              </w:rPr>
            </w:pPr>
            <w:r w:rsidRPr="005342BD">
              <w:rPr>
                <w:rStyle w:val="Strong"/>
                <w:rFonts w:ascii="Segoe UI" w:hAnsi="Segoe UI" w:cs="Segoe UI"/>
                <w:sz w:val="16"/>
                <w:szCs w:val="16"/>
              </w:rPr>
              <w:t>Responsible University Administrator</w:t>
            </w:r>
            <w:r w:rsidR="007E4685" w:rsidRPr="005342BD">
              <w:rPr>
                <w:rFonts w:ascii="Segoe UI" w:hAnsi="Segoe UI" w:cs="Segoe UI"/>
                <w:sz w:val="16"/>
              </w:rPr>
              <w:br/>
            </w:r>
            <w:r w:rsidRPr="005342BD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  <w:szCs w:val="16"/>
              </w:rPr>
              <w:t>Division Head</w:t>
            </w:r>
          </w:p>
          <w:p w14:paraId="34758698" w14:textId="77777777" w:rsidR="0034602D" w:rsidRPr="005342BD" w:rsidRDefault="0034602D">
            <w:pPr>
              <w:rPr>
                <w:rFonts w:ascii="Segoe UI" w:hAnsi="Segoe UI" w:cs="Segoe UI"/>
                <w:sz w:val="16"/>
              </w:rPr>
            </w:pPr>
          </w:p>
          <w:p w14:paraId="5B2347A8" w14:textId="66E32F71" w:rsidR="002B6CC6" w:rsidRPr="005342BD" w:rsidRDefault="15566F86" w:rsidP="008D6B3E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5342BD">
              <w:rPr>
                <w:rStyle w:val="Strong"/>
                <w:rFonts w:ascii="Segoe UI" w:hAnsi="Segoe UI" w:cs="Segoe UI"/>
                <w:sz w:val="16"/>
                <w:szCs w:val="16"/>
              </w:rPr>
              <w:t>Policy Contact:</w:t>
            </w:r>
            <w:r w:rsidR="00874E15" w:rsidRPr="005342BD">
              <w:rPr>
                <w:rFonts w:ascii="Segoe UI" w:hAnsi="Segoe UI" w:cs="Segoe UI"/>
                <w:sz w:val="16"/>
              </w:rPr>
              <w:br/>
            </w:r>
            <w:r w:rsidR="008D6B3E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  <w:szCs w:val="16"/>
              </w:rPr>
              <w:t>Administrative Assistant</w:t>
            </w:r>
            <w:r w:rsidRPr="005342BD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  <w:szCs w:val="16"/>
              </w:rPr>
              <w:t>, 812-348-7250</w:t>
            </w:r>
          </w:p>
        </w:tc>
      </w:tr>
    </w:tbl>
    <w:p w14:paraId="4FF9BAEE" w14:textId="77777777" w:rsidR="007426A6" w:rsidRPr="005342BD" w:rsidRDefault="007426A6" w:rsidP="007426A6">
      <w:pPr>
        <w:rPr>
          <w:rFonts w:ascii="Segoe UI" w:hAnsi="Segoe UI" w:cs="Segoe UI"/>
          <w:u w:val="single"/>
        </w:rPr>
      </w:pP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</w:p>
    <w:p w14:paraId="1D2D6B38" w14:textId="77777777" w:rsidR="007426A6" w:rsidRPr="005342BD" w:rsidRDefault="15566F86" w:rsidP="15566F86">
      <w:pPr>
        <w:rPr>
          <w:rFonts w:ascii="Segoe UI" w:hAnsi="Segoe UI" w:cs="Segoe UI"/>
          <w:color w:val="800000"/>
          <w:sz w:val="36"/>
          <w:szCs w:val="36"/>
        </w:rPr>
      </w:pPr>
      <w:r w:rsidRPr="005342BD">
        <w:rPr>
          <w:rFonts w:ascii="Segoe UI" w:hAnsi="Segoe UI" w:cs="Segoe UI"/>
          <w:color w:val="800000"/>
          <w:sz w:val="36"/>
          <w:szCs w:val="36"/>
        </w:rPr>
        <w:t>Scope</w:t>
      </w:r>
    </w:p>
    <w:p w14:paraId="029713BF" w14:textId="110EA3E8" w:rsidR="004374BB" w:rsidRPr="005342BD" w:rsidRDefault="006E6F07" w:rsidP="15566F86">
      <w:pPr>
        <w:spacing w:line="30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Indiana University </w:t>
      </w:r>
      <w:r w:rsidR="23FF832C" w:rsidRPr="005342BD">
        <w:rPr>
          <w:rFonts w:ascii="Segoe UI" w:hAnsi="Segoe UI" w:cs="Segoe UI"/>
        </w:rPr>
        <w:t>Purdue University Columbus</w:t>
      </w:r>
      <w:r w:rsidR="00F7208A">
        <w:rPr>
          <w:rFonts w:ascii="Segoe UI" w:hAnsi="Segoe UI" w:cs="Segoe UI"/>
        </w:rPr>
        <w:t xml:space="preserve"> (IUPUC)</w:t>
      </w:r>
      <w:r w:rsidR="23FF832C" w:rsidRPr="005342BD">
        <w:rPr>
          <w:rFonts w:ascii="Segoe UI" w:hAnsi="Segoe UI" w:cs="Segoe UI"/>
        </w:rPr>
        <w:t xml:space="preserve"> </w:t>
      </w:r>
      <w:r w:rsidR="00F7208A">
        <w:rPr>
          <w:rFonts w:ascii="Segoe UI" w:hAnsi="Segoe UI" w:cs="Segoe UI"/>
        </w:rPr>
        <w:t xml:space="preserve">Division of Health Sciences </w:t>
      </w:r>
      <w:r w:rsidR="23FF832C" w:rsidRPr="005342BD">
        <w:rPr>
          <w:rFonts w:ascii="Segoe UI" w:hAnsi="Segoe UI" w:cs="Segoe UI"/>
        </w:rPr>
        <w:t xml:space="preserve">students. </w:t>
      </w:r>
    </w:p>
    <w:p w14:paraId="658A672A" w14:textId="77777777" w:rsidR="003D1313" w:rsidRPr="005342BD" w:rsidRDefault="003D1313" w:rsidP="003D1313">
      <w:pPr>
        <w:rPr>
          <w:rFonts w:ascii="Segoe UI" w:hAnsi="Segoe UI" w:cs="Segoe UI"/>
          <w:u w:val="single"/>
        </w:rPr>
      </w:pP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</w:p>
    <w:p w14:paraId="113DEC5F" w14:textId="77777777" w:rsidR="00874E15" w:rsidRPr="005342BD" w:rsidRDefault="15566F86" w:rsidP="15566F86">
      <w:pPr>
        <w:rPr>
          <w:rFonts w:ascii="Segoe UI" w:hAnsi="Segoe UI" w:cs="Segoe UI"/>
          <w:color w:val="800000"/>
          <w:sz w:val="36"/>
          <w:szCs w:val="36"/>
        </w:rPr>
      </w:pPr>
      <w:r w:rsidRPr="005342BD">
        <w:rPr>
          <w:rFonts w:ascii="Segoe UI" w:hAnsi="Segoe UI" w:cs="Segoe UI"/>
          <w:color w:val="800000"/>
          <w:sz w:val="36"/>
          <w:szCs w:val="36"/>
        </w:rPr>
        <w:t>Policy Statement</w:t>
      </w:r>
    </w:p>
    <w:p w14:paraId="0063B95F" w14:textId="366F3A91" w:rsidR="003502FB" w:rsidRPr="005342BD" w:rsidRDefault="46CD6844" w:rsidP="002D256B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 xml:space="preserve">The purpose of the course grade appeal is to provide recourse to a student who has evidence or believes that evidence exists to show that an inappropriate grade has been assigned.  The proper chain of command steps a student should follow for resolution of problems and disputes are included in this policy.   </w:t>
      </w:r>
    </w:p>
    <w:p w14:paraId="19248EDD" w14:textId="77777777" w:rsidR="003502FB" w:rsidRPr="005342BD" w:rsidRDefault="003502FB" w:rsidP="002D256B">
      <w:pPr>
        <w:rPr>
          <w:rFonts w:ascii="Segoe UI" w:hAnsi="Segoe UI" w:cs="Segoe UI"/>
        </w:rPr>
      </w:pPr>
    </w:p>
    <w:p w14:paraId="602E5C8D" w14:textId="77777777" w:rsidR="00874E15" w:rsidRPr="005342BD" w:rsidRDefault="15566F86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Faculty have the authority and responsibility to fairly judge the quality of student work in the courses they teach, including written, examination, clinical, and laboratory performance.</w:t>
      </w:r>
    </w:p>
    <w:p w14:paraId="23AFC814" w14:textId="77777777" w:rsidR="003D1313" w:rsidRPr="005342BD" w:rsidRDefault="003D1313" w:rsidP="003D1313">
      <w:pPr>
        <w:rPr>
          <w:rFonts w:ascii="Segoe UI" w:hAnsi="Segoe UI" w:cs="Segoe UI"/>
          <w:u w:val="single"/>
        </w:rPr>
      </w:pP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</w:p>
    <w:p w14:paraId="32124097" w14:textId="77777777" w:rsidR="00874E15" w:rsidRPr="005342BD" w:rsidRDefault="15566F86" w:rsidP="15566F86">
      <w:pPr>
        <w:rPr>
          <w:rFonts w:ascii="Segoe UI" w:hAnsi="Segoe UI" w:cs="Segoe UI"/>
          <w:color w:val="800000"/>
          <w:sz w:val="20"/>
          <w:szCs w:val="20"/>
        </w:rPr>
      </w:pPr>
      <w:r w:rsidRPr="005342BD">
        <w:rPr>
          <w:rFonts w:ascii="Segoe UI" w:hAnsi="Segoe UI" w:cs="Segoe UI"/>
          <w:color w:val="800000"/>
          <w:sz w:val="36"/>
          <w:szCs w:val="36"/>
        </w:rPr>
        <w:t>Procedures</w:t>
      </w:r>
    </w:p>
    <w:p w14:paraId="7A86991D" w14:textId="67AE007A" w:rsidR="003502FB" w:rsidRPr="005342BD" w:rsidRDefault="46CD6844" w:rsidP="00F11195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Should a student have a concern about a course grade the student should follow the chain of command steps below:</w:t>
      </w:r>
    </w:p>
    <w:p w14:paraId="6785E27A" w14:textId="6D7EC0B6" w:rsidR="003502FB" w:rsidRPr="005342BD" w:rsidRDefault="6121806F" w:rsidP="00F1119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 xml:space="preserve">First seek an appointment to discuss the grade with the course faculty member. The student should contact the faculty member in this case within 5 working days of receipt of the grade. A working day includes Monday – Friday excluding university holidays or other days that the university is closed for any reason. The grade may be received through a </w:t>
      </w:r>
      <w:r w:rsidRPr="005342BD">
        <w:rPr>
          <w:rFonts w:ascii="Segoe UI" w:hAnsi="Segoe UI" w:cs="Segoe UI"/>
        </w:rPr>
        <w:lastRenderedPageBreak/>
        <w:t xml:space="preserve">formal notification of the grade as may occur at the end of a clinical course, or through the grade posted on One.IU, whichever comes first. </w:t>
      </w:r>
    </w:p>
    <w:p w14:paraId="7AA50194" w14:textId="2BE69DF1" w:rsidR="003502FB" w:rsidRPr="005342BD" w:rsidRDefault="61FC4F52" w:rsidP="61FC4F52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The faculty member shall meet with the student promptly to discuss the concern.</w:t>
      </w:r>
    </w:p>
    <w:p w14:paraId="5E21DD40" w14:textId="0EC9E737" w:rsidR="003502FB" w:rsidRPr="005342BD" w:rsidRDefault="61FC4F52" w:rsidP="00F11195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Following this meeting, if the student continues to believe that an inappropriate grade has been assigned, the student should:</w:t>
      </w:r>
    </w:p>
    <w:p w14:paraId="6E8CFD19" w14:textId="60652660" w:rsidR="003502FB" w:rsidRPr="005342BD" w:rsidRDefault="23FF832C" w:rsidP="6121806F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File an IUPUC Change of Grade Petition and promptly seek an appointment with the Hea</w:t>
      </w:r>
      <w:r w:rsidR="00E72AAB">
        <w:rPr>
          <w:rFonts w:ascii="Segoe UI" w:hAnsi="Segoe UI" w:cs="Segoe UI"/>
        </w:rPr>
        <w:t>lth</w:t>
      </w:r>
      <w:bookmarkStart w:id="0" w:name="_GoBack"/>
      <w:bookmarkEnd w:id="0"/>
      <w:r w:rsidRPr="005342BD">
        <w:rPr>
          <w:rFonts w:ascii="Segoe UI" w:hAnsi="Segoe UI" w:cs="Segoe UI"/>
        </w:rPr>
        <w:t xml:space="preserve"> Sciences Division Head. </w:t>
      </w:r>
    </w:p>
    <w:p w14:paraId="242CC1A4" w14:textId="63A9CB7C" w:rsidR="003502FB" w:rsidRPr="005342BD" w:rsidRDefault="23FF832C" w:rsidP="6121806F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The Health Sciences Division Head will meet with the student, consider evidence in the matter, and draw a conclusion which shall be communicated to the faculty member and student.</w:t>
      </w:r>
    </w:p>
    <w:p w14:paraId="34357A7F" w14:textId="29D2CC32" w:rsidR="46CD6844" w:rsidRPr="005342BD" w:rsidRDefault="46CD6844" w:rsidP="00F11195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Following this meeting, if the student continues to believe that an inappropriate grade has been assigned, the student should:</w:t>
      </w:r>
    </w:p>
    <w:p w14:paraId="0F6AEE77" w14:textId="2C1F8696" w:rsidR="46CD6844" w:rsidRPr="005342BD" w:rsidRDefault="46CD6844" w:rsidP="46CD6844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Contact the IUPUC Dean of Student Affairs (</w:t>
      </w:r>
      <w:hyperlink r:id="rId7">
        <w:r w:rsidRPr="005342BD">
          <w:rPr>
            <w:rStyle w:val="Hyperlink"/>
            <w:rFonts w:ascii="Segoe UI" w:hAnsi="Segoe UI" w:cs="Segoe UI"/>
          </w:rPr>
          <w:t>https://www.iupuc.edu/campus-life/student-affairs/student-grievances/</w:t>
        </w:r>
      </w:hyperlink>
      <w:r w:rsidRPr="005342BD">
        <w:rPr>
          <w:rFonts w:ascii="Segoe UI" w:hAnsi="Segoe UI" w:cs="Segoe UI"/>
        </w:rPr>
        <w:t>)</w:t>
      </w:r>
    </w:p>
    <w:p w14:paraId="25F7CA1A" w14:textId="10567F94" w:rsidR="46CD6844" w:rsidRPr="005342BD" w:rsidRDefault="46CD6844" w:rsidP="46CD6844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The Dean of Students/Ombudsman serves as a neutral third party and serves as a source of information, referral, and assistance in resolving concerns and critical situations.</w:t>
      </w:r>
    </w:p>
    <w:p w14:paraId="0219E2EE" w14:textId="20D611E6" w:rsidR="00F11195" w:rsidRPr="005342BD" w:rsidRDefault="00F11195" w:rsidP="00F11195">
      <w:pPr>
        <w:rPr>
          <w:rFonts w:ascii="Segoe UI" w:hAnsi="Segoe UI" w:cs="Segoe UI"/>
          <w:u w:val="single"/>
        </w:rPr>
      </w:pPr>
      <w:r w:rsidRPr="005342BD">
        <w:rPr>
          <w:rFonts w:ascii="Segoe UI" w:hAnsi="Segoe UI" w:cs="Segoe UI"/>
          <w:u w:val="single"/>
        </w:rPr>
        <w:tab/>
      </w:r>
      <w:r w:rsidR="00A6299C">
        <w:rPr>
          <w:rFonts w:ascii="Segoe UI" w:hAnsi="Segoe UI" w:cs="Segoe UI"/>
          <w:u w:val="single"/>
        </w:rPr>
        <w:tab/>
      </w:r>
      <w:r w:rsidR="00A6299C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</w:p>
    <w:p w14:paraId="36236595" w14:textId="77777777" w:rsidR="00F11195" w:rsidRPr="005342BD" w:rsidRDefault="00F11195" w:rsidP="00F11195">
      <w:pPr>
        <w:rPr>
          <w:rFonts w:ascii="Segoe UI" w:hAnsi="Segoe UI" w:cs="Segoe UI"/>
          <w:color w:val="800000"/>
          <w:sz w:val="20"/>
          <w:szCs w:val="20"/>
        </w:rPr>
      </w:pPr>
      <w:r w:rsidRPr="005342BD">
        <w:rPr>
          <w:rFonts w:ascii="Segoe UI" w:hAnsi="Segoe UI" w:cs="Segoe UI"/>
          <w:color w:val="800000"/>
          <w:sz w:val="36"/>
          <w:szCs w:val="36"/>
        </w:rPr>
        <w:t>Reference</w:t>
      </w:r>
    </w:p>
    <w:p w14:paraId="29E6A81A" w14:textId="77777777" w:rsidR="00F11195" w:rsidRPr="005342BD" w:rsidRDefault="00F11195" w:rsidP="00F11195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 xml:space="preserve">IUPUC Change of Grade Petition: </w:t>
      </w:r>
      <w:hyperlink r:id="rId8">
        <w:r w:rsidRPr="005342BD">
          <w:rPr>
            <w:rStyle w:val="Hyperlink"/>
            <w:rFonts w:ascii="Segoe UI" w:hAnsi="Segoe UI" w:cs="Segoe UI"/>
          </w:rPr>
          <w:t>http://www.iupuc.edu/academics/files/change-grade-petition.htm</w:t>
        </w:r>
      </w:hyperlink>
      <w:r w:rsidRPr="005342BD">
        <w:rPr>
          <w:rFonts w:ascii="Segoe UI" w:hAnsi="Segoe UI" w:cs="Segoe UI"/>
        </w:rPr>
        <w:t xml:space="preserve"> </w:t>
      </w:r>
    </w:p>
    <w:p w14:paraId="5749FD96" w14:textId="0A847252" w:rsidR="002D256B" w:rsidRPr="005342BD" w:rsidRDefault="002D256B" w:rsidP="002D256B">
      <w:pPr>
        <w:rPr>
          <w:rFonts w:ascii="Segoe UI" w:hAnsi="Segoe UI" w:cs="Segoe UI"/>
          <w:u w:val="single"/>
        </w:rPr>
      </w:pP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Pr="005342BD">
        <w:rPr>
          <w:rFonts w:ascii="Segoe UI" w:hAnsi="Segoe UI" w:cs="Segoe UI"/>
          <w:u w:val="single"/>
        </w:rPr>
        <w:tab/>
      </w:r>
      <w:r w:rsidR="00A6299C">
        <w:rPr>
          <w:rFonts w:ascii="Segoe UI" w:hAnsi="Segoe UI" w:cs="Segoe UI"/>
          <w:u w:val="single"/>
        </w:rPr>
        <w:tab/>
      </w:r>
    </w:p>
    <w:p w14:paraId="69DAD227" w14:textId="4F79594E" w:rsidR="002D256B" w:rsidRPr="005342BD" w:rsidRDefault="15566F86" w:rsidP="15566F86">
      <w:pPr>
        <w:rPr>
          <w:rFonts w:ascii="Segoe UI" w:hAnsi="Segoe UI" w:cs="Segoe UI"/>
          <w:color w:val="800000"/>
          <w:sz w:val="36"/>
          <w:szCs w:val="36"/>
        </w:rPr>
      </w:pPr>
      <w:r w:rsidRPr="005342BD">
        <w:rPr>
          <w:rFonts w:ascii="Segoe UI" w:hAnsi="Segoe UI" w:cs="Segoe UI"/>
          <w:color w:val="800000"/>
          <w:sz w:val="36"/>
          <w:szCs w:val="36"/>
        </w:rPr>
        <w:t>History</w:t>
      </w:r>
      <w:r w:rsidR="00A6299C">
        <w:rPr>
          <w:rFonts w:ascii="Segoe UI" w:hAnsi="Segoe UI" w:cs="Segoe UI"/>
          <w:color w:val="800000"/>
          <w:sz w:val="36"/>
          <w:szCs w:val="36"/>
        </w:rPr>
        <w:tab/>
      </w:r>
    </w:p>
    <w:p w14:paraId="4D1F8515" w14:textId="0BCC150F" w:rsidR="00933475" w:rsidRPr="005342BD" w:rsidRDefault="00933475" w:rsidP="002D256B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Approved at Faculty Staff Council 4/26/2017.</w:t>
      </w:r>
    </w:p>
    <w:p w14:paraId="4D4167B2" w14:textId="21518D33" w:rsidR="00933475" w:rsidRPr="005342BD" w:rsidRDefault="00933475" w:rsidP="002D256B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Approved at Synergy 2017.</w:t>
      </w:r>
    </w:p>
    <w:p w14:paraId="5B33407F" w14:textId="2F509919" w:rsidR="002D256B" w:rsidRPr="005342BD" w:rsidRDefault="00D6052B" w:rsidP="002D256B">
      <w:pPr>
        <w:rPr>
          <w:rFonts w:ascii="Segoe UI" w:hAnsi="Segoe UI" w:cs="Segoe UI"/>
          <w:sz w:val="20"/>
        </w:rPr>
      </w:pPr>
      <w:r w:rsidRPr="005342BD">
        <w:rPr>
          <w:rFonts w:ascii="Segoe UI" w:hAnsi="Segoe UI" w:cs="Segoe UI"/>
        </w:rPr>
        <w:t>Reviewed by Policy and Procedures (P&amp;P) Committee</w:t>
      </w:r>
      <w:r w:rsidR="00933475" w:rsidRPr="005342BD">
        <w:rPr>
          <w:rFonts w:ascii="Segoe UI" w:hAnsi="Segoe UI" w:cs="Segoe UI"/>
        </w:rPr>
        <w:t xml:space="preserve"> 3/1/2017.</w:t>
      </w:r>
    </w:p>
    <w:p w14:paraId="170EEC1A" w14:textId="096DE81B" w:rsidR="00874E15" w:rsidRPr="005342BD" w:rsidRDefault="23FF832C" w:rsidP="002D256B">
      <w:pPr>
        <w:rPr>
          <w:rFonts w:ascii="Segoe UI" w:hAnsi="Segoe UI" w:cs="Segoe UI"/>
        </w:rPr>
      </w:pPr>
      <w:r w:rsidRPr="005342BD">
        <w:rPr>
          <w:rFonts w:ascii="Segoe UI" w:hAnsi="Segoe UI" w:cs="Segoe UI"/>
        </w:rPr>
        <w:t>Adapted from Division of Health Sciences Core policy number: H_04, old policy number VI-B-2.</w:t>
      </w:r>
    </w:p>
    <w:sectPr w:rsidR="00874E15" w:rsidRPr="005342BD" w:rsidSect="005342B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23E0" w14:textId="77777777" w:rsidR="00A66611" w:rsidRDefault="00A66611" w:rsidP="00051354">
      <w:r>
        <w:separator/>
      </w:r>
    </w:p>
  </w:endnote>
  <w:endnote w:type="continuationSeparator" w:id="0">
    <w:p w14:paraId="0370A29E" w14:textId="77777777" w:rsidR="00A66611" w:rsidRDefault="00A66611" w:rsidP="000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4437" w14:textId="77777777" w:rsidR="00A66611" w:rsidRDefault="00A66611" w:rsidP="00051354">
      <w:r>
        <w:separator/>
      </w:r>
    </w:p>
  </w:footnote>
  <w:footnote w:type="continuationSeparator" w:id="0">
    <w:p w14:paraId="7A916FAF" w14:textId="77777777" w:rsidR="00A66611" w:rsidRDefault="00A66611" w:rsidP="0005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F705" w14:textId="2B654CEC" w:rsidR="00051354" w:rsidRDefault="005342BD" w:rsidP="005342BD">
    <w:pPr>
      <w:pStyle w:val="Header"/>
      <w:jc w:val="center"/>
    </w:pPr>
    <w:r>
      <w:rPr>
        <w:noProof/>
      </w:rPr>
      <w:drawing>
        <wp:inline distT="0" distB="0" distL="0" distR="0" wp14:anchorId="6844BA18" wp14:editId="027CE7E6">
          <wp:extent cx="1846613" cy="661703"/>
          <wp:effectExtent l="0" t="0" r="1270" b="5080"/>
          <wp:docPr id="60394782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12" cy="66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B09"/>
    <w:multiLevelType w:val="hybridMultilevel"/>
    <w:tmpl w:val="A48AB156"/>
    <w:lvl w:ilvl="0" w:tplc="BA061C08">
      <w:start w:val="1"/>
      <w:numFmt w:val="lowerLetter"/>
      <w:lvlText w:val="%1."/>
      <w:lvlJc w:val="left"/>
      <w:pPr>
        <w:ind w:left="1500" w:hanging="360"/>
      </w:pPr>
    </w:lvl>
    <w:lvl w:ilvl="1" w:tplc="C5921A4E">
      <w:start w:val="1"/>
      <w:numFmt w:val="lowerLetter"/>
      <w:lvlText w:val="%2."/>
      <w:lvlJc w:val="left"/>
      <w:pPr>
        <w:ind w:left="2220" w:hanging="360"/>
      </w:pPr>
    </w:lvl>
    <w:lvl w:ilvl="2" w:tplc="88FA6592">
      <w:start w:val="1"/>
      <w:numFmt w:val="lowerRoman"/>
      <w:lvlText w:val="%3."/>
      <w:lvlJc w:val="right"/>
      <w:pPr>
        <w:ind w:left="2940" w:hanging="180"/>
      </w:pPr>
    </w:lvl>
    <w:lvl w:ilvl="3" w:tplc="2CFE9A2C">
      <w:start w:val="1"/>
      <w:numFmt w:val="decimal"/>
      <w:lvlText w:val="%4."/>
      <w:lvlJc w:val="left"/>
      <w:pPr>
        <w:ind w:left="3660" w:hanging="360"/>
      </w:pPr>
    </w:lvl>
    <w:lvl w:ilvl="4" w:tplc="F11ECA20">
      <w:start w:val="1"/>
      <w:numFmt w:val="lowerLetter"/>
      <w:lvlText w:val="%5."/>
      <w:lvlJc w:val="left"/>
      <w:pPr>
        <w:ind w:left="4380" w:hanging="360"/>
      </w:pPr>
    </w:lvl>
    <w:lvl w:ilvl="5" w:tplc="A3521232">
      <w:start w:val="1"/>
      <w:numFmt w:val="lowerRoman"/>
      <w:lvlText w:val="%6."/>
      <w:lvlJc w:val="right"/>
      <w:pPr>
        <w:ind w:left="5100" w:hanging="180"/>
      </w:pPr>
    </w:lvl>
    <w:lvl w:ilvl="6" w:tplc="4E265E60">
      <w:start w:val="1"/>
      <w:numFmt w:val="decimal"/>
      <w:lvlText w:val="%7."/>
      <w:lvlJc w:val="left"/>
      <w:pPr>
        <w:ind w:left="5820" w:hanging="360"/>
      </w:pPr>
    </w:lvl>
    <w:lvl w:ilvl="7" w:tplc="06A07C1C">
      <w:start w:val="1"/>
      <w:numFmt w:val="lowerLetter"/>
      <w:lvlText w:val="%8."/>
      <w:lvlJc w:val="left"/>
      <w:pPr>
        <w:ind w:left="6540" w:hanging="360"/>
      </w:pPr>
    </w:lvl>
    <w:lvl w:ilvl="8" w:tplc="A15832FE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773B6"/>
    <w:multiLevelType w:val="hybridMultilevel"/>
    <w:tmpl w:val="6E3689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D2221"/>
    <w:multiLevelType w:val="hybridMultilevel"/>
    <w:tmpl w:val="F67EEC30"/>
    <w:lvl w:ilvl="0" w:tplc="B3926CCA">
      <w:start w:val="1"/>
      <w:numFmt w:val="lowerLetter"/>
      <w:lvlText w:val="%1."/>
      <w:lvlJc w:val="left"/>
      <w:pPr>
        <w:ind w:left="1500" w:hanging="360"/>
      </w:pPr>
    </w:lvl>
    <w:lvl w:ilvl="1" w:tplc="2270AE18">
      <w:start w:val="1"/>
      <w:numFmt w:val="lowerLetter"/>
      <w:lvlText w:val="%2."/>
      <w:lvlJc w:val="left"/>
      <w:pPr>
        <w:ind w:left="2220" w:hanging="360"/>
      </w:pPr>
    </w:lvl>
    <w:lvl w:ilvl="2" w:tplc="4D288176">
      <w:start w:val="1"/>
      <w:numFmt w:val="lowerRoman"/>
      <w:lvlText w:val="%3."/>
      <w:lvlJc w:val="right"/>
      <w:pPr>
        <w:ind w:left="2940" w:hanging="180"/>
      </w:pPr>
    </w:lvl>
    <w:lvl w:ilvl="3" w:tplc="F0DE27A6">
      <w:start w:val="1"/>
      <w:numFmt w:val="decimal"/>
      <w:lvlText w:val="%4."/>
      <w:lvlJc w:val="left"/>
      <w:pPr>
        <w:ind w:left="3660" w:hanging="360"/>
      </w:pPr>
    </w:lvl>
    <w:lvl w:ilvl="4" w:tplc="56C2A4EE">
      <w:start w:val="1"/>
      <w:numFmt w:val="lowerLetter"/>
      <w:lvlText w:val="%5."/>
      <w:lvlJc w:val="left"/>
      <w:pPr>
        <w:ind w:left="4380" w:hanging="360"/>
      </w:pPr>
    </w:lvl>
    <w:lvl w:ilvl="5" w:tplc="C3F2ADDC">
      <w:start w:val="1"/>
      <w:numFmt w:val="lowerRoman"/>
      <w:lvlText w:val="%6."/>
      <w:lvlJc w:val="right"/>
      <w:pPr>
        <w:ind w:left="5100" w:hanging="180"/>
      </w:pPr>
    </w:lvl>
    <w:lvl w:ilvl="6" w:tplc="3BA451AC">
      <w:start w:val="1"/>
      <w:numFmt w:val="decimal"/>
      <w:lvlText w:val="%7."/>
      <w:lvlJc w:val="left"/>
      <w:pPr>
        <w:ind w:left="5820" w:hanging="360"/>
      </w:pPr>
    </w:lvl>
    <w:lvl w:ilvl="7" w:tplc="C756D142">
      <w:start w:val="1"/>
      <w:numFmt w:val="lowerLetter"/>
      <w:lvlText w:val="%8."/>
      <w:lvlJc w:val="left"/>
      <w:pPr>
        <w:ind w:left="6540" w:hanging="360"/>
      </w:pPr>
    </w:lvl>
    <w:lvl w:ilvl="8" w:tplc="8AF2CF76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3D40F59"/>
    <w:multiLevelType w:val="hybridMultilevel"/>
    <w:tmpl w:val="30A0E414"/>
    <w:lvl w:ilvl="0" w:tplc="26EEF334">
      <w:start w:val="1"/>
      <w:numFmt w:val="lowerLetter"/>
      <w:lvlText w:val="%1."/>
      <w:lvlJc w:val="left"/>
      <w:pPr>
        <w:ind w:left="1500" w:hanging="360"/>
      </w:pPr>
    </w:lvl>
    <w:lvl w:ilvl="1" w:tplc="9EDE4F1E">
      <w:start w:val="1"/>
      <w:numFmt w:val="lowerLetter"/>
      <w:lvlText w:val="%2."/>
      <w:lvlJc w:val="left"/>
      <w:pPr>
        <w:ind w:left="2220" w:hanging="360"/>
      </w:pPr>
    </w:lvl>
    <w:lvl w:ilvl="2" w:tplc="932475C0">
      <w:start w:val="1"/>
      <w:numFmt w:val="lowerRoman"/>
      <w:lvlText w:val="%3."/>
      <w:lvlJc w:val="right"/>
      <w:pPr>
        <w:ind w:left="2940" w:hanging="180"/>
      </w:pPr>
    </w:lvl>
    <w:lvl w:ilvl="3" w:tplc="B1EC5576">
      <w:start w:val="1"/>
      <w:numFmt w:val="decimal"/>
      <w:lvlText w:val="%4."/>
      <w:lvlJc w:val="left"/>
      <w:pPr>
        <w:ind w:left="3660" w:hanging="360"/>
      </w:pPr>
    </w:lvl>
    <w:lvl w:ilvl="4" w:tplc="F9FCD132">
      <w:start w:val="1"/>
      <w:numFmt w:val="lowerLetter"/>
      <w:lvlText w:val="%5."/>
      <w:lvlJc w:val="left"/>
      <w:pPr>
        <w:ind w:left="4380" w:hanging="360"/>
      </w:pPr>
    </w:lvl>
    <w:lvl w:ilvl="5" w:tplc="E2046C16">
      <w:start w:val="1"/>
      <w:numFmt w:val="lowerRoman"/>
      <w:lvlText w:val="%6."/>
      <w:lvlJc w:val="right"/>
      <w:pPr>
        <w:ind w:left="5100" w:hanging="180"/>
      </w:pPr>
    </w:lvl>
    <w:lvl w:ilvl="6" w:tplc="27C05B1E">
      <w:start w:val="1"/>
      <w:numFmt w:val="decimal"/>
      <w:lvlText w:val="%7."/>
      <w:lvlJc w:val="left"/>
      <w:pPr>
        <w:ind w:left="5820" w:hanging="360"/>
      </w:pPr>
    </w:lvl>
    <w:lvl w:ilvl="7" w:tplc="F0360A76">
      <w:start w:val="1"/>
      <w:numFmt w:val="lowerLetter"/>
      <w:lvlText w:val="%8."/>
      <w:lvlJc w:val="left"/>
      <w:pPr>
        <w:ind w:left="6540" w:hanging="360"/>
      </w:pPr>
    </w:lvl>
    <w:lvl w:ilvl="8" w:tplc="9D289864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13"/>
    <w:rsid w:val="00013731"/>
    <w:rsid w:val="00016BFD"/>
    <w:rsid w:val="000264AA"/>
    <w:rsid w:val="00051354"/>
    <w:rsid w:val="00082232"/>
    <w:rsid w:val="000B1F73"/>
    <w:rsid w:val="00171840"/>
    <w:rsid w:val="0024697A"/>
    <w:rsid w:val="00263F08"/>
    <w:rsid w:val="002A2168"/>
    <w:rsid w:val="002B6CC6"/>
    <w:rsid w:val="002D24E7"/>
    <w:rsid w:val="002D256B"/>
    <w:rsid w:val="0033349A"/>
    <w:rsid w:val="0034602D"/>
    <w:rsid w:val="003502FB"/>
    <w:rsid w:val="003B5D27"/>
    <w:rsid w:val="003D1313"/>
    <w:rsid w:val="004374BB"/>
    <w:rsid w:val="00442FAD"/>
    <w:rsid w:val="00446B42"/>
    <w:rsid w:val="004617E7"/>
    <w:rsid w:val="00473E65"/>
    <w:rsid w:val="004C3017"/>
    <w:rsid w:val="005100BA"/>
    <w:rsid w:val="005342BD"/>
    <w:rsid w:val="00585A5C"/>
    <w:rsid w:val="005B22DF"/>
    <w:rsid w:val="006A1043"/>
    <w:rsid w:val="006E6F07"/>
    <w:rsid w:val="006F7C71"/>
    <w:rsid w:val="007426A6"/>
    <w:rsid w:val="00752BB7"/>
    <w:rsid w:val="00792CEE"/>
    <w:rsid w:val="00793F47"/>
    <w:rsid w:val="007B0A0F"/>
    <w:rsid w:val="007E4685"/>
    <w:rsid w:val="00874E15"/>
    <w:rsid w:val="008D0F13"/>
    <w:rsid w:val="008D6B3E"/>
    <w:rsid w:val="008E1A7B"/>
    <w:rsid w:val="009134F3"/>
    <w:rsid w:val="00933475"/>
    <w:rsid w:val="00934B73"/>
    <w:rsid w:val="00965952"/>
    <w:rsid w:val="00985818"/>
    <w:rsid w:val="009F68F5"/>
    <w:rsid w:val="00A040DF"/>
    <w:rsid w:val="00A344CC"/>
    <w:rsid w:val="00A4182D"/>
    <w:rsid w:val="00A617DC"/>
    <w:rsid w:val="00A6299C"/>
    <w:rsid w:val="00A66611"/>
    <w:rsid w:val="00AA1ED3"/>
    <w:rsid w:val="00AB3DA3"/>
    <w:rsid w:val="00AC5C01"/>
    <w:rsid w:val="00B022A6"/>
    <w:rsid w:val="00B0531B"/>
    <w:rsid w:val="00B15865"/>
    <w:rsid w:val="00B41CF5"/>
    <w:rsid w:val="00B42FCB"/>
    <w:rsid w:val="00B83F57"/>
    <w:rsid w:val="00B963FF"/>
    <w:rsid w:val="00BE0A7D"/>
    <w:rsid w:val="00CA63C7"/>
    <w:rsid w:val="00D6052B"/>
    <w:rsid w:val="00DA7CBB"/>
    <w:rsid w:val="00E34661"/>
    <w:rsid w:val="00E4505C"/>
    <w:rsid w:val="00E72AAB"/>
    <w:rsid w:val="00EC2EE4"/>
    <w:rsid w:val="00ED2C40"/>
    <w:rsid w:val="00F11195"/>
    <w:rsid w:val="00F21370"/>
    <w:rsid w:val="00F33473"/>
    <w:rsid w:val="00F42543"/>
    <w:rsid w:val="00F569C5"/>
    <w:rsid w:val="00F7208A"/>
    <w:rsid w:val="00F97232"/>
    <w:rsid w:val="00FD0D4A"/>
    <w:rsid w:val="15566F86"/>
    <w:rsid w:val="23FF832C"/>
    <w:rsid w:val="3AFD0C5C"/>
    <w:rsid w:val="46CD6844"/>
    <w:rsid w:val="6121806F"/>
    <w:rsid w:val="61FC4F52"/>
    <w:rsid w:val="7469E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4c54"/>
    </o:shapedefaults>
    <o:shapelayout v:ext="edit">
      <o:idmap v:ext="edit" data="1"/>
    </o:shapelayout>
  </w:shapeDefaults>
  <w:decimalSymbol w:val="."/>
  <w:listSeparator w:val=","/>
  <w14:docId w14:val="6E411DE4"/>
  <w15:docId w15:val="{BAD31E1D-BC52-40BC-B51A-5144898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B1586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5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3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uc.edu/academics/files/change-grade-peti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puc.edu/campus-life/student-affairs/student-grieva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2607</Characters>
  <Application>Microsoft Office Word</Application>
  <DocSecurity>0</DocSecurity>
  <Lines>21</Lines>
  <Paragraphs>6</Paragraphs>
  <ScaleCrop>false</ScaleCrop>
  <Company>University Of Minnesota - TC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 </cp:lastModifiedBy>
  <cp:revision>26</cp:revision>
  <dcterms:created xsi:type="dcterms:W3CDTF">2016-08-15T14:22:00Z</dcterms:created>
  <dcterms:modified xsi:type="dcterms:W3CDTF">2019-06-13T00:18:00Z</dcterms:modified>
</cp:coreProperties>
</file>