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C940F" w14:textId="4B1DB865" w:rsidR="00985818" w:rsidRPr="00487818" w:rsidRDefault="2696A46F" w:rsidP="2696A46F">
      <w:pPr>
        <w:ind w:left="720"/>
        <w:rPr>
          <w:rFonts w:ascii="Segoe UI" w:hAnsi="Segoe UI" w:cs="Segoe UI"/>
          <w:b/>
          <w:bCs/>
          <w:sz w:val="32"/>
          <w:szCs w:val="32"/>
        </w:rPr>
      </w:pPr>
      <w:r w:rsidRPr="2696A46F">
        <w:rPr>
          <w:rFonts w:ascii="Segoe UI" w:hAnsi="Segoe UI" w:cs="Segoe UI"/>
          <w:b/>
          <w:bCs/>
          <w:sz w:val="32"/>
          <w:szCs w:val="32"/>
        </w:rPr>
        <w:t xml:space="preserve">                            </w:t>
      </w:r>
    </w:p>
    <w:p w14:paraId="7F31D794" w14:textId="65E207D9" w:rsidR="00F569C5" w:rsidRPr="00487818" w:rsidRDefault="00487818" w:rsidP="00F569C5">
      <w:pPr>
        <w:jc w:val="center"/>
        <w:rPr>
          <w:rFonts w:ascii="Segoe UI" w:hAnsi="Segoe UI" w:cs="Segoe UI"/>
          <w:noProof/>
          <w:color w:val="800000"/>
          <w:sz w:val="44"/>
          <w:szCs w:val="32"/>
        </w:rPr>
      </w:pPr>
      <w:r w:rsidRPr="00487818">
        <w:rPr>
          <w:rFonts w:ascii="Segoe UI" w:hAnsi="Segoe UI" w:cs="Segoe UI"/>
          <w:noProof/>
          <w:sz w:val="32"/>
          <w:szCs w:val="32"/>
        </w:rPr>
        <mc:AlternateContent>
          <mc:Choice Requires="wps">
            <w:drawing>
              <wp:anchor distT="0" distB="0" distL="114300" distR="114300" simplePos="0" relativeHeight="251661824" behindDoc="1" locked="0" layoutInCell="1" allowOverlap="1" wp14:anchorId="4E017D85" wp14:editId="36932465">
                <wp:simplePos x="0" y="0"/>
                <wp:positionH relativeFrom="margin">
                  <wp:posOffset>-331495</wp:posOffset>
                </wp:positionH>
                <wp:positionV relativeFrom="paragraph">
                  <wp:posOffset>412972</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4BBB6415"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17D85" id="Rectangle 15" o:spid="_x0000_s1026" style="position:absolute;left:0;text-align:left;margin-left:-26.1pt;margin-top:32.5pt;width:536.15pt;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" fillcolor="maroon" stroked="f" strokecolor="#a5a5a5" strokeweight=".25pt">
                <v:shadow color="#622423" opacity=".5" offset="1pt"/>
                <v:textbox>
                  <w:txbxContent>
                    <w:p w14:paraId="4BBB6415" w14:textId="77777777" w:rsidR="00CA63C7" w:rsidRPr="006622A6" w:rsidRDefault="00CA63C7" w:rsidP="00F569C5"/>
                  </w:txbxContent>
                </v:textbox>
                <w10:wrap type="tight" anchorx="margin"/>
              </v:rect>
            </w:pict>
          </mc:Fallback>
        </mc:AlternateContent>
      </w:r>
      <w:r w:rsidR="00582BD9">
        <w:rPr>
          <w:rFonts w:ascii="Segoe UI" w:hAnsi="Segoe UI" w:cs="Segoe UI"/>
          <w:noProof/>
          <w:color w:val="800000"/>
          <w:sz w:val="44"/>
          <w:szCs w:val="32"/>
        </w:rPr>
        <w:t>Undergraduate</w:t>
      </w:r>
      <w:r w:rsidR="00B17150" w:rsidRPr="00487818">
        <w:rPr>
          <w:rFonts w:ascii="Segoe UI" w:hAnsi="Segoe UI" w:cs="Segoe UI"/>
          <w:noProof/>
          <w:color w:val="800000"/>
          <w:sz w:val="44"/>
          <w:szCs w:val="32"/>
        </w:rPr>
        <w:t xml:space="preserve"> Academic Standing</w:t>
      </w:r>
      <w:r w:rsidR="004617E7" w:rsidRPr="00487818">
        <w:rPr>
          <w:rFonts w:ascii="Segoe UI" w:hAnsi="Segoe UI" w:cs="Segoe UI"/>
          <w:noProof/>
          <w:color w:val="800000"/>
          <w:sz w:val="44"/>
          <w:szCs w:val="32"/>
        </w:rPr>
        <w:t xml:space="preserve"> </w:t>
      </w:r>
    </w:p>
    <w:p w14:paraId="7F0AEC1E" w14:textId="1FDCDC1E" w:rsidR="007E4685" w:rsidRPr="00487818" w:rsidRDefault="174419D3" w:rsidP="174419D3">
      <w:pPr>
        <w:jc w:val="center"/>
        <w:rPr>
          <w:rFonts w:ascii="Segoe UI" w:hAnsi="Segoe UI" w:cs="Segoe UI"/>
        </w:rPr>
      </w:pPr>
      <w:r w:rsidRPr="00487818">
        <w:rPr>
          <w:rFonts w:ascii="Segoe UI" w:hAnsi="Segoe UI" w:cs="Segoe UI"/>
        </w:rPr>
        <w:t>Policy Number: S - 12</w:t>
      </w:r>
    </w:p>
    <w:p w14:paraId="6DD1A308" w14:textId="531A104A" w:rsidR="00874E15" w:rsidRPr="00487818" w:rsidRDefault="00263F08">
      <w:pPr>
        <w:rPr>
          <w:rFonts w:ascii="Segoe UI" w:hAnsi="Segoe UI" w:cs="Segoe UI"/>
        </w:rPr>
      </w:pPr>
      <w:r w:rsidRPr="00487818">
        <w:rPr>
          <w:rFonts w:ascii="Segoe UI" w:hAnsi="Segoe UI" w:cs="Segoe UI"/>
          <w:noProof/>
        </w:rPr>
        <mc:AlternateContent>
          <mc:Choice Requires="wps">
            <w:drawing>
              <wp:anchor distT="0" distB="0" distL="114300" distR="114300" simplePos="0" relativeHeight="251660800" behindDoc="0" locked="0" layoutInCell="1" allowOverlap="1" wp14:anchorId="13FCF1BB" wp14:editId="07777777">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0708309E" w14:textId="77777777" w:rsidR="00CA63C7" w:rsidRPr="00487818" w:rsidRDefault="00CA63C7">
                            <w:pPr>
                              <w:rPr>
                                <w:rFonts w:ascii="Segoe UI" w:hAnsi="Segoe UI" w:cs="Segoe UI"/>
                                <w:b/>
                                <w:sz w:val="16"/>
                                <w:szCs w:val="16"/>
                              </w:rPr>
                            </w:pPr>
                            <w:r w:rsidRPr="00487818">
                              <w:rPr>
                                <w:rFonts w:ascii="Segoe UI" w:hAnsi="Segoe UI" w:cs="Segoe UI"/>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CF1BB"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0708309E" w14:textId="77777777" w:rsidR="00CA63C7" w:rsidRPr="00487818" w:rsidRDefault="00CA63C7">
                      <w:pPr>
                        <w:rPr>
                          <w:rFonts w:ascii="Segoe UI" w:hAnsi="Segoe UI" w:cs="Segoe UI"/>
                          <w:b/>
                          <w:sz w:val="16"/>
                          <w:szCs w:val="16"/>
                        </w:rPr>
                      </w:pPr>
                      <w:r w:rsidRPr="00487818">
                        <w:rPr>
                          <w:rFonts w:ascii="Segoe UI" w:hAnsi="Segoe UI" w:cs="Segoe UI"/>
                          <w:b/>
                          <w:sz w:val="16"/>
                          <w:szCs w:val="16"/>
                        </w:rPr>
                        <w:t>FULL POLICY CONTENTS</w:t>
                      </w:r>
                    </w:p>
                  </w:txbxContent>
                </v:textbox>
              </v:shape>
            </w:pict>
          </mc:Fallback>
        </mc:AlternateContent>
      </w: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487818" w14:paraId="460B3C5C" w14:textId="77777777" w:rsidTr="3BD6AB9C">
        <w:trPr>
          <w:cantSplit/>
          <w:trHeight w:val="315"/>
        </w:trPr>
        <w:tc>
          <w:tcPr>
            <w:tcW w:w="4428" w:type="dxa"/>
            <w:shd w:val="clear" w:color="auto" w:fill="D9D9D9" w:themeFill="background1" w:themeFillShade="D9"/>
          </w:tcPr>
          <w:p w14:paraId="593D5D01" w14:textId="29792377" w:rsidR="007426A6" w:rsidRPr="00487818" w:rsidRDefault="174419D3" w:rsidP="174419D3">
            <w:pPr>
              <w:ind w:left="90"/>
              <w:rPr>
                <w:rFonts w:ascii="Segoe UI" w:hAnsi="Segoe UI" w:cs="Segoe UI"/>
                <w:sz w:val="16"/>
                <w:szCs w:val="16"/>
              </w:rPr>
            </w:pPr>
            <w:r w:rsidRPr="00487818">
              <w:rPr>
                <w:rFonts w:ascii="Segoe UI" w:hAnsi="Segoe UI" w:cs="Segoe UI"/>
                <w:sz w:val="16"/>
                <w:szCs w:val="16"/>
              </w:rPr>
              <w:t xml:space="preserve">Scope </w:t>
            </w:r>
          </w:p>
          <w:p w14:paraId="68460E26" w14:textId="77777777" w:rsidR="002D256B" w:rsidRPr="00487818" w:rsidRDefault="174419D3" w:rsidP="174419D3">
            <w:pPr>
              <w:ind w:left="90"/>
              <w:rPr>
                <w:rFonts w:ascii="Segoe UI" w:hAnsi="Segoe UI" w:cs="Segoe UI"/>
                <w:color w:val="F6F5EE"/>
                <w:sz w:val="16"/>
                <w:szCs w:val="16"/>
              </w:rPr>
            </w:pPr>
            <w:r w:rsidRPr="00487818">
              <w:rPr>
                <w:rFonts w:ascii="Segoe UI" w:hAnsi="Segoe UI" w:cs="Segoe UI"/>
                <w:sz w:val="16"/>
                <w:szCs w:val="16"/>
              </w:rPr>
              <w:t>Policy Statement</w:t>
            </w:r>
          </w:p>
          <w:p w14:paraId="37FA1B3E" w14:textId="77777777" w:rsidR="00B0531B" w:rsidRPr="00487818" w:rsidRDefault="174419D3" w:rsidP="174419D3">
            <w:pPr>
              <w:ind w:left="90"/>
              <w:rPr>
                <w:rFonts w:ascii="Segoe UI" w:hAnsi="Segoe UI" w:cs="Segoe UI"/>
                <w:sz w:val="16"/>
                <w:szCs w:val="16"/>
              </w:rPr>
            </w:pPr>
            <w:r w:rsidRPr="00487818">
              <w:rPr>
                <w:rFonts w:ascii="Segoe UI" w:hAnsi="Segoe UI" w:cs="Segoe UI"/>
                <w:sz w:val="16"/>
                <w:szCs w:val="16"/>
              </w:rPr>
              <w:t>Sanctions</w:t>
            </w:r>
          </w:p>
          <w:p w14:paraId="0524BD7F" w14:textId="77777777" w:rsidR="002D256B" w:rsidRPr="00487818" w:rsidRDefault="002D256B" w:rsidP="00F42543">
            <w:pPr>
              <w:ind w:left="90"/>
              <w:rPr>
                <w:rFonts w:ascii="Segoe UI" w:hAnsi="Segoe UI" w:cs="Segoe UI"/>
                <w:color w:val="F6F5EE"/>
                <w:sz w:val="16"/>
              </w:rPr>
            </w:pPr>
          </w:p>
          <w:p w14:paraId="5CE37C38" w14:textId="77777777" w:rsidR="00874E15" w:rsidRPr="00487818" w:rsidRDefault="174419D3" w:rsidP="174419D3">
            <w:pPr>
              <w:pStyle w:val="Heading3"/>
              <w:spacing w:before="0" w:beforeAutospacing="0" w:after="0" w:afterAutospacing="0"/>
              <w:ind w:left="90"/>
              <w:rPr>
                <w:rFonts w:ascii="Segoe UI" w:hAnsi="Segoe UI" w:cs="Segoe UI"/>
                <w:b w:val="0"/>
                <w:bCs w:val="0"/>
                <w:sz w:val="16"/>
                <w:szCs w:val="16"/>
              </w:rPr>
            </w:pPr>
            <w:r w:rsidRPr="00487818">
              <w:rPr>
                <w:rFonts w:ascii="Segoe UI" w:hAnsi="Segoe UI" w:cs="Segoe UI"/>
                <w:sz w:val="16"/>
                <w:szCs w:val="16"/>
              </w:rPr>
              <w:t>ADDITIONAL DETAILS</w:t>
            </w:r>
            <w:r w:rsidR="00874E15" w:rsidRPr="00487818">
              <w:rPr>
                <w:rFonts w:ascii="Segoe UI" w:hAnsi="Segoe UI" w:cs="Segoe UI"/>
              </w:rPr>
              <w:br/>
            </w:r>
            <w:r w:rsidRPr="00487818">
              <w:rPr>
                <w:rFonts w:ascii="Segoe UI" w:hAnsi="Segoe UI" w:cs="Segoe UI"/>
                <w:b w:val="0"/>
                <w:bCs w:val="0"/>
                <w:sz w:val="16"/>
                <w:szCs w:val="16"/>
              </w:rPr>
              <w:t>History</w:t>
            </w:r>
            <w:r w:rsidR="00874E15" w:rsidRPr="00487818">
              <w:rPr>
                <w:rFonts w:ascii="Segoe UI" w:hAnsi="Segoe UI" w:cs="Segoe UI"/>
              </w:rPr>
              <w:br/>
            </w:r>
          </w:p>
        </w:tc>
        <w:tc>
          <w:tcPr>
            <w:tcW w:w="4428" w:type="dxa"/>
            <w:shd w:val="clear" w:color="auto" w:fill="D9D9D9" w:themeFill="background1" w:themeFillShade="D9"/>
          </w:tcPr>
          <w:p w14:paraId="35878DE2" w14:textId="2E6CE12F" w:rsidR="004617E7" w:rsidRPr="00487818" w:rsidRDefault="76264925" w:rsidP="76264925">
            <w:pPr>
              <w:rPr>
                <w:rFonts w:ascii="Segoe UI" w:eastAsia="Arial" w:hAnsi="Segoe UI" w:cs="Segoe UI"/>
                <w:i/>
                <w:iCs/>
                <w:sz w:val="16"/>
                <w:szCs w:val="16"/>
              </w:rPr>
            </w:pPr>
            <w:r w:rsidRPr="00487818">
              <w:rPr>
                <w:rStyle w:val="Strong"/>
                <w:rFonts w:ascii="Segoe UI" w:eastAsia="Arial" w:hAnsi="Segoe UI" w:cs="Segoe UI"/>
                <w:sz w:val="16"/>
                <w:szCs w:val="16"/>
              </w:rPr>
              <w:t xml:space="preserve">Effective: </w:t>
            </w:r>
            <w:r w:rsidRPr="00487818">
              <w:rPr>
                <w:rStyle w:val="Strong"/>
                <w:rFonts w:ascii="Segoe UI" w:eastAsia="Arial" w:hAnsi="Segoe UI" w:cs="Segoe UI"/>
                <w:b w:val="0"/>
                <w:bCs w:val="0"/>
                <w:i/>
                <w:iCs/>
                <w:sz w:val="16"/>
                <w:szCs w:val="16"/>
              </w:rPr>
              <w:t>Fall 1999</w:t>
            </w:r>
          </w:p>
          <w:p w14:paraId="47D42029" w14:textId="3B03F7A0" w:rsidR="00874E15" w:rsidRPr="00487818" w:rsidRDefault="28CC8C18" w:rsidP="28CC8C18">
            <w:pPr>
              <w:rPr>
                <w:rFonts w:ascii="Segoe UI" w:eastAsia="Arial" w:hAnsi="Segoe UI" w:cs="Segoe UI"/>
                <w:sz w:val="16"/>
                <w:szCs w:val="16"/>
              </w:rPr>
            </w:pPr>
            <w:r w:rsidRPr="00487818">
              <w:rPr>
                <w:rStyle w:val="Strong"/>
                <w:rFonts w:ascii="Segoe UI" w:eastAsia="Arial" w:hAnsi="Segoe UI" w:cs="Segoe UI"/>
                <w:sz w:val="16"/>
                <w:szCs w:val="16"/>
              </w:rPr>
              <w:t>Last Updated:</w:t>
            </w:r>
            <w:r w:rsidRPr="00487818">
              <w:rPr>
                <w:rFonts w:ascii="Segoe UI" w:eastAsia="Arial" w:hAnsi="Segoe UI" w:cs="Segoe UI"/>
                <w:sz w:val="16"/>
                <w:szCs w:val="16"/>
              </w:rPr>
              <w:t xml:space="preserve"> </w:t>
            </w:r>
            <w:r w:rsidR="00A40E4E">
              <w:rPr>
                <w:rFonts w:ascii="Segoe UI" w:eastAsia="Arial" w:hAnsi="Segoe UI" w:cs="Segoe UI"/>
                <w:sz w:val="16"/>
                <w:szCs w:val="16"/>
              </w:rPr>
              <w:t>12</w:t>
            </w:r>
            <w:r w:rsidRPr="00487818">
              <w:rPr>
                <w:rFonts w:ascii="Segoe UI" w:eastAsia="Arial" w:hAnsi="Segoe UI" w:cs="Segoe UI"/>
                <w:i/>
                <w:iCs/>
                <w:sz w:val="16"/>
                <w:szCs w:val="16"/>
              </w:rPr>
              <w:t>/</w:t>
            </w:r>
            <w:r w:rsidR="00A40E4E">
              <w:rPr>
                <w:rFonts w:ascii="Segoe UI" w:eastAsia="Arial" w:hAnsi="Segoe UI" w:cs="Segoe UI"/>
                <w:i/>
                <w:iCs/>
                <w:sz w:val="16"/>
                <w:szCs w:val="16"/>
              </w:rPr>
              <w:t>10</w:t>
            </w:r>
            <w:r w:rsidRPr="00487818">
              <w:rPr>
                <w:rFonts w:ascii="Segoe UI" w:eastAsia="Arial" w:hAnsi="Segoe UI" w:cs="Segoe UI"/>
                <w:i/>
                <w:iCs/>
                <w:sz w:val="16"/>
                <w:szCs w:val="16"/>
              </w:rPr>
              <w:t>/201</w:t>
            </w:r>
            <w:r w:rsidR="00A40E4E">
              <w:rPr>
                <w:rFonts w:ascii="Segoe UI" w:eastAsia="Arial" w:hAnsi="Segoe UI" w:cs="Segoe UI"/>
                <w:i/>
                <w:iCs/>
                <w:sz w:val="16"/>
                <w:szCs w:val="16"/>
              </w:rPr>
              <w:t>9</w:t>
            </w:r>
          </w:p>
          <w:p w14:paraId="508D2880" w14:textId="77777777" w:rsidR="00874E15" w:rsidRPr="00487818" w:rsidRDefault="00874E15">
            <w:pPr>
              <w:rPr>
                <w:rFonts w:ascii="Segoe UI" w:eastAsia="Arial Unicode MS" w:hAnsi="Segoe UI" w:cs="Segoe UI"/>
                <w:sz w:val="16"/>
              </w:rPr>
            </w:pPr>
          </w:p>
          <w:p w14:paraId="6023CEA2" w14:textId="14D721F0" w:rsidR="00874E15" w:rsidRPr="00487818" w:rsidRDefault="32004AEC" w:rsidP="32004AEC">
            <w:pPr>
              <w:rPr>
                <w:rFonts w:ascii="Segoe UI" w:hAnsi="Segoe UI" w:cs="Segoe UI"/>
                <w:i/>
                <w:iCs/>
                <w:sz w:val="16"/>
                <w:szCs w:val="16"/>
              </w:rPr>
            </w:pPr>
            <w:r w:rsidRPr="00487818">
              <w:rPr>
                <w:rStyle w:val="Strong"/>
                <w:rFonts w:ascii="Segoe UI" w:hAnsi="Segoe UI" w:cs="Segoe UI"/>
                <w:sz w:val="16"/>
                <w:szCs w:val="16"/>
              </w:rPr>
              <w:t>Responsible University Office:</w:t>
            </w:r>
            <w:r w:rsidRPr="00487818">
              <w:rPr>
                <w:rFonts w:ascii="Segoe UI" w:hAnsi="Segoe UI" w:cs="Segoe UI"/>
                <w:sz w:val="16"/>
                <w:szCs w:val="16"/>
              </w:rPr>
              <w:t xml:space="preserve"> </w:t>
            </w:r>
            <w:r w:rsidR="00874E15" w:rsidRPr="00487818">
              <w:rPr>
                <w:rFonts w:ascii="Segoe UI" w:hAnsi="Segoe UI" w:cs="Segoe UI"/>
              </w:rPr>
              <w:br/>
            </w:r>
            <w:r w:rsidRPr="00487818">
              <w:rPr>
                <w:rFonts w:ascii="Segoe UI" w:hAnsi="Segoe UI" w:cs="Segoe UI"/>
                <w:i/>
                <w:iCs/>
                <w:sz w:val="16"/>
                <w:szCs w:val="16"/>
              </w:rPr>
              <w:t xml:space="preserve">Division of Health Sciences at IUPUC </w:t>
            </w:r>
          </w:p>
          <w:p w14:paraId="7C96BA40" w14:textId="77777777" w:rsidR="007E4685" w:rsidRPr="00487818" w:rsidRDefault="007E4685">
            <w:pPr>
              <w:rPr>
                <w:rFonts w:ascii="Segoe UI" w:hAnsi="Segoe UI" w:cs="Segoe UI"/>
                <w:sz w:val="16"/>
              </w:rPr>
            </w:pPr>
          </w:p>
          <w:p w14:paraId="29FE207F" w14:textId="77777777" w:rsidR="00874E15" w:rsidRPr="00487818" w:rsidRDefault="174419D3" w:rsidP="174419D3">
            <w:pPr>
              <w:rPr>
                <w:rStyle w:val="Strong"/>
                <w:rFonts w:ascii="Segoe UI" w:hAnsi="Segoe UI" w:cs="Segoe UI"/>
                <w:i/>
                <w:iCs/>
              </w:rPr>
            </w:pPr>
            <w:r w:rsidRPr="00487818">
              <w:rPr>
                <w:rStyle w:val="Strong"/>
                <w:rFonts w:ascii="Segoe UI" w:hAnsi="Segoe UI" w:cs="Segoe UI"/>
                <w:sz w:val="16"/>
                <w:szCs w:val="16"/>
              </w:rPr>
              <w:t>Responsible University Administrator</w:t>
            </w:r>
            <w:r w:rsidR="007E4685" w:rsidRPr="00487818">
              <w:rPr>
                <w:rFonts w:ascii="Segoe UI" w:hAnsi="Segoe UI" w:cs="Segoe UI"/>
              </w:rPr>
              <w:br/>
            </w:r>
            <w:r w:rsidRPr="00487818">
              <w:rPr>
                <w:rStyle w:val="Strong"/>
                <w:rFonts w:ascii="Segoe UI" w:hAnsi="Segoe UI" w:cs="Segoe UI"/>
                <w:b w:val="0"/>
                <w:bCs w:val="0"/>
                <w:i/>
                <w:iCs/>
                <w:sz w:val="16"/>
                <w:szCs w:val="16"/>
              </w:rPr>
              <w:t>Division Head</w:t>
            </w:r>
          </w:p>
          <w:p w14:paraId="136059E4" w14:textId="77777777" w:rsidR="0034602D" w:rsidRPr="00487818" w:rsidRDefault="0034602D">
            <w:pPr>
              <w:rPr>
                <w:rFonts w:ascii="Segoe UI" w:hAnsi="Segoe UI" w:cs="Segoe UI"/>
                <w:sz w:val="16"/>
              </w:rPr>
            </w:pPr>
          </w:p>
          <w:p w14:paraId="751C1AFD" w14:textId="0FE5D1B8" w:rsidR="002B6CC6" w:rsidRPr="00487818" w:rsidRDefault="3BD6AB9C" w:rsidP="3BD6AB9C">
            <w:pPr>
              <w:rPr>
                <w:rFonts w:ascii="Segoe UI" w:hAnsi="Segoe UI" w:cs="Segoe UI"/>
                <w:i/>
                <w:iCs/>
                <w:sz w:val="16"/>
                <w:szCs w:val="16"/>
              </w:rPr>
            </w:pPr>
            <w:r w:rsidRPr="3BD6AB9C">
              <w:rPr>
                <w:rStyle w:val="Strong"/>
                <w:rFonts w:ascii="Segoe UI" w:hAnsi="Segoe UI" w:cs="Segoe UI"/>
                <w:sz w:val="16"/>
                <w:szCs w:val="16"/>
              </w:rPr>
              <w:t>Policy Contact:</w:t>
            </w:r>
            <w:r w:rsidR="174419D3">
              <w:br/>
            </w:r>
            <w:r w:rsidRPr="3BD6AB9C">
              <w:rPr>
                <w:rStyle w:val="Strong"/>
                <w:rFonts w:ascii="Segoe UI" w:hAnsi="Segoe UI" w:cs="Segoe UI"/>
                <w:b w:val="0"/>
                <w:bCs w:val="0"/>
                <w:i/>
                <w:iCs/>
                <w:sz w:val="16"/>
                <w:szCs w:val="16"/>
              </w:rPr>
              <w:t>Senior Administrative Assistant, 812-348-7250</w:t>
            </w:r>
          </w:p>
        </w:tc>
      </w:tr>
    </w:tbl>
    <w:p w14:paraId="0329F0EC" w14:textId="77777777" w:rsidR="007426A6" w:rsidRPr="00487818" w:rsidRDefault="007426A6"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251A26B" w14:textId="77777777" w:rsidR="007426A6"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Scope</w:t>
      </w:r>
    </w:p>
    <w:p w14:paraId="34FCC1DB" w14:textId="038F52E3" w:rsidR="007426A6" w:rsidRPr="00487818" w:rsidRDefault="00582BD9" w:rsidP="00B34977">
      <w:pPr>
        <w:contextualSpacing/>
        <w:rPr>
          <w:rFonts w:ascii="Segoe UI" w:hAnsi="Segoe UI" w:cs="Segoe UI"/>
        </w:rPr>
      </w:pPr>
      <w:r>
        <w:rPr>
          <w:rFonts w:ascii="Segoe UI" w:hAnsi="Segoe UI" w:cs="Segoe UI"/>
        </w:rPr>
        <w:t xml:space="preserve">Division of Health Sciences at </w:t>
      </w:r>
      <w:r w:rsidR="32004AEC" w:rsidRPr="00487818">
        <w:rPr>
          <w:rFonts w:ascii="Segoe UI" w:hAnsi="Segoe UI" w:cs="Segoe UI"/>
        </w:rPr>
        <w:t>Indiana University</w:t>
      </w:r>
      <w:r w:rsidR="00487818">
        <w:rPr>
          <w:rFonts w:ascii="Segoe UI" w:hAnsi="Segoe UI" w:cs="Segoe UI"/>
        </w:rPr>
        <w:t xml:space="preserve"> </w:t>
      </w:r>
      <w:r w:rsidR="32004AEC" w:rsidRPr="00487818">
        <w:rPr>
          <w:rFonts w:ascii="Segoe UI" w:hAnsi="Segoe UI" w:cs="Segoe UI"/>
        </w:rPr>
        <w:t>Purdue University Columbus</w:t>
      </w:r>
      <w:r w:rsidR="00BB2F14">
        <w:rPr>
          <w:rFonts w:ascii="Segoe UI" w:hAnsi="Segoe UI" w:cs="Segoe UI"/>
        </w:rPr>
        <w:t xml:space="preserve"> (IUPUC)</w:t>
      </w:r>
      <w:r w:rsidR="32004AEC" w:rsidRPr="00487818">
        <w:rPr>
          <w:rFonts w:ascii="Segoe UI" w:hAnsi="Segoe UI" w:cs="Segoe UI"/>
        </w:rPr>
        <w:t xml:space="preserve"> </w:t>
      </w:r>
      <w:r>
        <w:rPr>
          <w:rFonts w:ascii="Segoe UI" w:hAnsi="Segoe UI" w:cs="Segoe UI"/>
        </w:rPr>
        <w:t xml:space="preserve">undergraduate </w:t>
      </w:r>
      <w:r w:rsidR="32004AEC" w:rsidRPr="00487818">
        <w:rPr>
          <w:rFonts w:ascii="Segoe UI" w:hAnsi="Segoe UI" w:cs="Segoe UI"/>
        </w:rPr>
        <w:t>students.</w:t>
      </w:r>
    </w:p>
    <w:p w14:paraId="4E5002D0" w14:textId="77777777" w:rsidR="003D1313" w:rsidRPr="00487818" w:rsidRDefault="003D1313"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C0790CF" w14:textId="77777777" w:rsidR="00874E15"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Policy Statement</w:t>
      </w:r>
    </w:p>
    <w:p w14:paraId="43A6B503" w14:textId="161F5FED" w:rsidR="007426A6" w:rsidRPr="00487818" w:rsidRDefault="174419D3" w:rsidP="00B34977">
      <w:pPr>
        <w:contextualSpacing/>
        <w:rPr>
          <w:rFonts w:ascii="Segoe UI" w:hAnsi="Segoe UI" w:cs="Segoe UI"/>
        </w:rPr>
      </w:pPr>
      <w:r w:rsidRPr="00487818">
        <w:rPr>
          <w:rFonts w:ascii="Segoe UI" w:hAnsi="Segoe UI" w:cs="Segoe UI"/>
        </w:rPr>
        <w:t>Students who maintain a minimum cumulative grade point average (GPA) of 2.0 and earn a grade of 'C' (2.0) or better in all required general education and didactic courses and a grade of 'S' in all required practicum/clinical courses will be considered in good standing.</w:t>
      </w:r>
    </w:p>
    <w:p w14:paraId="23699AA2" w14:textId="77777777" w:rsidR="00E749D4" w:rsidRPr="00487818" w:rsidRDefault="00E749D4" w:rsidP="00B34977">
      <w:pPr>
        <w:contextualSpacing/>
        <w:rPr>
          <w:rFonts w:ascii="Segoe UI" w:hAnsi="Segoe UI" w:cs="Segoe UI"/>
        </w:rPr>
      </w:pPr>
    </w:p>
    <w:p w14:paraId="30763242" w14:textId="77777777" w:rsidR="00E749D4" w:rsidRPr="00487818" w:rsidRDefault="174419D3" w:rsidP="174419D3">
      <w:pPr>
        <w:contextualSpacing/>
        <w:rPr>
          <w:rFonts w:ascii="Segoe UI" w:hAnsi="Segoe UI" w:cs="Segoe UI"/>
          <w:u w:val="single"/>
        </w:rPr>
      </w:pPr>
      <w:r w:rsidRPr="00487818">
        <w:rPr>
          <w:rFonts w:ascii="Segoe UI" w:hAnsi="Segoe UI" w:cs="Segoe UI"/>
          <w:u w:val="single"/>
        </w:rPr>
        <w:t xml:space="preserve">Out of Sequence (OOS) </w:t>
      </w:r>
    </w:p>
    <w:p w14:paraId="70B6CEB1" w14:textId="05540ACF" w:rsidR="00E749D4" w:rsidRPr="00487818" w:rsidRDefault="008E712C" w:rsidP="3BD6AB9C">
      <w:pPr>
        <w:contextualSpacing/>
        <w:rPr>
          <w:rFonts w:ascii="Segoe UI" w:hAnsi="Segoe UI" w:cs="Segoe UI"/>
        </w:rPr>
      </w:pPr>
      <w:r>
        <w:rPr>
          <w:rFonts w:ascii="Segoe UI" w:hAnsi="Segoe UI" w:cs="Segoe UI"/>
        </w:rPr>
        <w:t xml:space="preserve">An out of sequence student is defined as a student who has interrupted the course of study or is part-time in tracks in which a dictated full-time progression plan is in place (i.e. not applicable to RN to BSN students or Community Health Advocate students whose plan of study is flexible). To be considered an out of sequence student, the student must have </w:t>
      </w:r>
      <w:r w:rsidR="3BD6AB9C" w:rsidRPr="3BD6AB9C">
        <w:rPr>
          <w:rFonts w:ascii="Segoe UI" w:hAnsi="Segoe UI" w:cs="Segoe UI"/>
        </w:rPr>
        <w:t>maintained the minimum cumulative GPA</w:t>
      </w:r>
      <w:r w:rsidR="0030412C">
        <w:rPr>
          <w:rFonts w:ascii="Segoe UI" w:hAnsi="Segoe UI" w:cs="Segoe UI"/>
        </w:rPr>
        <w:t xml:space="preserve"> </w:t>
      </w:r>
      <w:bookmarkStart w:id="0" w:name="_GoBack"/>
      <w:bookmarkEnd w:id="0"/>
      <w:r w:rsidR="3BD6AB9C" w:rsidRPr="3BD6AB9C">
        <w:rPr>
          <w:rFonts w:ascii="Segoe UI" w:hAnsi="Segoe UI" w:cs="Segoe UI"/>
        </w:rPr>
        <w:t xml:space="preserve">and </w:t>
      </w:r>
      <w:r>
        <w:rPr>
          <w:rFonts w:ascii="Segoe UI" w:hAnsi="Segoe UI" w:cs="Segoe UI"/>
        </w:rPr>
        <w:t xml:space="preserve">has </w:t>
      </w:r>
      <w:r w:rsidR="3BD6AB9C" w:rsidRPr="3BD6AB9C">
        <w:rPr>
          <w:rFonts w:ascii="Segoe UI" w:hAnsi="Segoe UI" w:cs="Segoe UI"/>
        </w:rPr>
        <w:t>earned a passing grade in all required courses</w:t>
      </w:r>
      <w:r>
        <w:rPr>
          <w:rFonts w:ascii="Segoe UI" w:hAnsi="Segoe UI" w:cs="Segoe UI"/>
        </w:rPr>
        <w:t>.</w:t>
      </w:r>
      <w:r w:rsidR="3BD6AB9C" w:rsidRPr="3BD6AB9C">
        <w:rPr>
          <w:rFonts w:ascii="Segoe UI" w:hAnsi="Segoe UI" w:cs="Segoe UI"/>
        </w:rPr>
        <w:t xml:space="preserve"> Students transferring into Division of Health Sciences are out of sequence. Temporary transfer students are </w:t>
      </w:r>
      <w:r w:rsidR="00AE50EE">
        <w:rPr>
          <w:rFonts w:ascii="Segoe UI" w:hAnsi="Segoe UI" w:cs="Segoe UI"/>
        </w:rPr>
        <w:t>always</w:t>
      </w:r>
      <w:r w:rsidR="3BD6AB9C" w:rsidRPr="3BD6AB9C">
        <w:rPr>
          <w:rFonts w:ascii="Segoe UI" w:hAnsi="Segoe UI" w:cs="Segoe UI"/>
        </w:rPr>
        <w:t xml:space="preserve"> considered out of sequence. Permanent transfer students are out of sequence until such time as they have been placed in a permanent seat in a cohort. Students who have withdrawn from required courses for any reason are out of sequence until the student has successfully completed the courses that he/she has withdrawn from. Students who have opted to sit out from </w:t>
      </w:r>
      <w:r w:rsidR="3BD6AB9C" w:rsidRPr="3BD6AB9C">
        <w:rPr>
          <w:rFonts w:ascii="Segoe UI" w:hAnsi="Segoe UI" w:cs="Segoe UI"/>
        </w:rPr>
        <w:lastRenderedPageBreak/>
        <w:t>required courses for any reason are out of sequence until the student has successfully completed a full semester upon return.</w:t>
      </w:r>
    </w:p>
    <w:p w14:paraId="302449B3" w14:textId="77777777" w:rsidR="00E749D4" w:rsidRPr="00487818" w:rsidRDefault="00E749D4" w:rsidP="00E749D4">
      <w:pPr>
        <w:contextualSpacing/>
        <w:rPr>
          <w:rFonts w:ascii="Segoe UI" w:hAnsi="Segoe UI" w:cs="Segoe UI"/>
        </w:rPr>
      </w:pPr>
    </w:p>
    <w:p w14:paraId="7B2C12FE" w14:textId="77777777" w:rsidR="00E749D4" w:rsidRPr="00487818" w:rsidRDefault="174419D3" w:rsidP="00E749D4">
      <w:pPr>
        <w:contextualSpacing/>
        <w:rPr>
          <w:rFonts w:ascii="Segoe UI" w:hAnsi="Segoe UI" w:cs="Segoe UI"/>
        </w:rPr>
      </w:pPr>
      <w:r w:rsidRPr="00487818">
        <w:rPr>
          <w:rFonts w:ascii="Segoe UI" w:hAnsi="Segoe UI" w:cs="Segoe UI"/>
        </w:rPr>
        <w:t>Note: Once an out of sequence student has been permanently placed in a new cohort in full time study, (and after one initial successful semester following the interruption or transfer) he/she is no longer out of sequence (and is in good standing). Part time students are always out of sequence.</w:t>
      </w:r>
    </w:p>
    <w:p w14:paraId="08505751" w14:textId="77777777" w:rsidR="00AB193E" w:rsidRPr="00487818" w:rsidRDefault="00AB193E" w:rsidP="00E749D4">
      <w:pPr>
        <w:contextualSpacing/>
        <w:rPr>
          <w:rFonts w:ascii="Segoe UI" w:hAnsi="Segoe UI" w:cs="Segoe UI"/>
        </w:rPr>
      </w:pPr>
    </w:p>
    <w:p w14:paraId="636DDAE8" w14:textId="66706702" w:rsidR="00AB193E" w:rsidRPr="00487818" w:rsidRDefault="3BD6AB9C" w:rsidP="3BD6AB9C">
      <w:pPr>
        <w:contextualSpacing/>
        <w:rPr>
          <w:rFonts w:ascii="Segoe UI" w:hAnsi="Segoe UI" w:cs="Segoe UI"/>
        </w:rPr>
      </w:pPr>
      <w:r w:rsidRPr="3BD6AB9C">
        <w:rPr>
          <w:rFonts w:ascii="Segoe UI" w:hAnsi="Segoe UI" w:cs="Segoe UI"/>
        </w:rPr>
        <w:t xml:space="preserve">Students who have interrupted their program of study for any reason, or desire transfer, are required to submit a written request to the chairperson of the Admission, Progression, and Graduation (APG) Committee. Students seeking reentry should make their request (received by the APG committee) by March 15 for fall semester and September 15 for spring semester. All requests for reentry will be evaluated </w:t>
      </w:r>
      <w:proofErr w:type="gramStart"/>
      <w:r w:rsidRPr="3BD6AB9C">
        <w:rPr>
          <w:rFonts w:ascii="Segoe UI" w:hAnsi="Segoe UI" w:cs="Segoe UI"/>
        </w:rPr>
        <w:t>on the basis of</w:t>
      </w:r>
      <w:proofErr w:type="gramEnd"/>
      <w:r w:rsidRPr="3BD6AB9C">
        <w:rPr>
          <w:rFonts w:ascii="Segoe UI" w:hAnsi="Segoe UI" w:cs="Segoe UI"/>
        </w:rPr>
        <w:t xml:space="preserve"> the availability of resources. Reentry of students who have interrupted their study for any reason is not guaranteed. Students who reenter must adhere to the policies and curriculum of the Division of Health Sciences that are in effect at the time of reentry. </w:t>
      </w:r>
    </w:p>
    <w:p w14:paraId="616AFFBF" w14:textId="77777777" w:rsidR="00AB193E" w:rsidRPr="00487818" w:rsidRDefault="00AB193E" w:rsidP="00E749D4">
      <w:pPr>
        <w:contextualSpacing/>
        <w:rPr>
          <w:rFonts w:ascii="Segoe UI" w:hAnsi="Segoe UI" w:cs="Segoe UI"/>
        </w:rPr>
      </w:pPr>
    </w:p>
    <w:p w14:paraId="3FFE6252" w14:textId="5765B3FD" w:rsidR="00BB2F14" w:rsidRDefault="00BB2F14" w:rsidP="00E749D4">
      <w:pPr>
        <w:contextualSpacing/>
        <w:rPr>
          <w:rFonts w:ascii="Segoe UI" w:hAnsi="Segoe UI" w:cs="Segoe UI"/>
          <w:b/>
        </w:rPr>
      </w:pPr>
      <w:r>
        <w:rPr>
          <w:rFonts w:ascii="Segoe UI" w:hAnsi="Segoe UI" w:cs="Segoe UI"/>
          <w:b/>
        </w:rPr>
        <w:t xml:space="preserve">Academic Probation </w:t>
      </w:r>
    </w:p>
    <w:p w14:paraId="782E5122" w14:textId="4CBD1CE4" w:rsidR="00E749D4" w:rsidRPr="00487818" w:rsidRDefault="3BD6AB9C" w:rsidP="3BD6AB9C">
      <w:pPr>
        <w:contextualSpacing/>
        <w:rPr>
          <w:rFonts w:ascii="Segoe UI" w:hAnsi="Segoe UI" w:cs="Segoe UI"/>
        </w:rPr>
      </w:pPr>
      <w:r w:rsidRPr="3BD6AB9C">
        <w:rPr>
          <w:rFonts w:ascii="Segoe UI" w:hAnsi="Segoe UI" w:cs="Segoe UI"/>
        </w:rPr>
        <w:t>A student will be placed on academic probation when any of the following conditions exist:</w:t>
      </w:r>
    </w:p>
    <w:p w14:paraId="7F445EC4" w14:textId="341083B2"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The cumulative GPA falls below ‘C' (2.0) </w:t>
      </w:r>
    </w:p>
    <w:p w14:paraId="4D523EF8" w14:textId="0BF191BE"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The semester GPA falls below ‘C' (2.0) </w:t>
      </w:r>
    </w:p>
    <w:p w14:paraId="4E49B07B" w14:textId="124668AE" w:rsidR="00136201" w:rsidRPr="00487818" w:rsidRDefault="121A221A" w:rsidP="121A221A">
      <w:pPr>
        <w:pStyle w:val="ListParagraph"/>
        <w:numPr>
          <w:ilvl w:val="0"/>
          <w:numId w:val="9"/>
        </w:numPr>
        <w:rPr>
          <w:rFonts w:ascii="Segoe UI" w:hAnsi="Segoe UI" w:cs="Segoe UI"/>
        </w:rPr>
      </w:pPr>
      <w:r w:rsidRPr="121A221A">
        <w:rPr>
          <w:rFonts w:ascii="Segoe UI" w:hAnsi="Segoe UI" w:cs="Segoe UI"/>
        </w:rPr>
        <w:t xml:space="preserve">A grade below ‘C’ (2.0) has been received in a required didactic course, or a grade of ‘U’ has been earned in a required practicum/clinical course-this includes required general education courses, as well as nursing major courses. </w:t>
      </w:r>
    </w:p>
    <w:p w14:paraId="7328E43F" w14:textId="4FFF47FF" w:rsidR="00136201" w:rsidRPr="00487818" w:rsidRDefault="174419D3" w:rsidP="004E0347">
      <w:pPr>
        <w:pStyle w:val="ListParagraph"/>
        <w:numPr>
          <w:ilvl w:val="0"/>
          <w:numId w:val="9"/>
        </w:numPr>
        <w:rPr>
          <w:rFonts w:ascii="Segoe UI" w:hAnsi="Segoe UI" w:cs="Segoe UI"/>
        </w:rPr>
      </w:pPr>
      <w:r w:rsidRPr="00487818">
        <w:rPr>
          <w:rFonts w:ascii="Segoe UI" w:hAnsi="Segoe UI" w:cs="Segoe UI"/>
        </w:rPr>
        <w:t xml:space="preserve">A </w:t>
      </w:r>
      <w:r w:rsidR="00BB2F14">
        <w:rPr>
          <w:rFonts w:ascii="Segoe UI" w:hAnsi="Segoe UI" w:cs="Segoe UI"/>
        </w:rPr>
        <w:t>f</w:t>
      </w:r>
      <w:r w:rsidRPr="00487818">
        <w:rPr>
          <w:rFonts w:ascii="Segoe UI" w:hAnsi="Segoe UI" w:cs="Segoe UI"/>
        </w:rPr>
        <w:t>ailing grade may be given for the following:</w:t>
      </w:r>
    </w:p>
    <w:p w14:paraId="330F7180" w14:textId="2BD0B5E6" w:rsidR="00136201" w:rsidRPr="00487818" w:rsidRDefault="3BD6AB9C" w:rsidP="3BD6AB9C">
      <w:pPr>
        <w:pStyle w:val="ListParagraph"/>
        <w:numPr>
          <w:ilvl w:val="1"/>
          <w:numId w:val="9"/>
        </w:numPr>
        <w:rPr>
          <w:rFonts w:ascii="Segoe UI" w:hAnsi="Segoe UI" w:cs="Segoe UI"/>
        </w:rPr>
      </w:pPr>
      <w:r w:rsidRPr="3BD6AB9C">
        <w:rPr>
          <w:rFonts w:ascii="Segoe UI" w:hAnsi="Segoe UI" w:cs="Segoe UI"/>
        </w:rPr>
        <w:t>Failure to meet course objectives</w:t>
      </w:r>
    </w:p>
    <w:p w14:paraId="40471294" w14:textId="77777777" w:rsidR="00136201" w:rsidRPr="00487818" w:rsidRDefault="174419D3" w:rsidP="00503860">
      <w:pPr>
        <w:pStyle w:val="ListParagraph"/>
        <w:numPr>
          <w:ilvl w:val="1"/>
          <w:numId w:val="9"/>
        </w:numPr>
        <w:rPr>
          <w:rFonts w:ascii="Segoe UI" w:hAnsi="Segoe UI" w:cs="Segoe UI"/>
        </w:rPr>
      </w:pPr>
      <w:r w:rsidRPr="00487818">
        <w:rPr>
          <w:rFonts w:ascii="Segoe UI" w:hAnsi="Segoe UI" w:cs="Segoe UI"/>
        </w:rPr>
        <w:t xml:space="preserve">Academic dishonesty, misconduct, or personal misconduct as defined by Indiana University </w:t>
      </w:r>
    </w:p>
    <w:p w14:paraId="056648DE" w14:textId="1A424B1B" w:rsidR="00E749D4" w:rsidRPr="00487818" w:rsidRDefault="3BD6AB9C" w:rsidP="3BD6AB9C">
      <w:pPr>
        <w:pStyle w:val="ListParagraph"/>
        <w:numPr>
          <w:ilvl w:val="1"/>
          <w:numId w:val="9"/>
        </w:numPr>
        <w:rPr>
          <w:rFonts w:ascii="Segoe UI" w:hAnsi="Segoe UI" w:cs="Segoe UI"/>
        </w:rPr>
      </w:pPr>
      <w:r w:rsidRPr="3BD6AB9C">
        <w:rPr>
          <w:rFonts w:ascii="Segoe UI" w:hAnsi="Segoe UI" w:cs="Segoe UI"/>
        </w:rPr>
        <w:t>Unsafe clinical behavior-including (but not limited to) HIPAA violations, violating agency policies, violating course rules related to clinical behavior, and impairment</w:t>
      </w:r>
    </w:p>
    <w:p w14:paraId="45623CCD" w14:textId="7B865314" w:rsidR="12FFA5C1" w:rsidRPr="00487818" w:rsidRDefault="3BD6AB9C" w:rsidP="3BD6AB9C">
      <w:pPr>
        <w:pStyle w:val="ListParagraph"/>
        <w:numPr>
          <w:ilvl w:val="0"/>
          <w:numId w:val="9"/>
        </w:numPr>
        <w:rPr>
          <w:rFonts w:ascii="Segoe UI" w:hAnsi="Segoe UI" w:cs="Segoe UI"/>
        </w:rPr>
      </w:pPr>
      <w:r w:rsidRPr="3BD6AB9C">
        <w:rPr>
          <w:rFonts w:ascii="Segoe UI" w:hAnsi="Segoe UI" w:cs="Segoe UI"/>
        </w:rPr>
        <w:t>Two course failures will result in dismissal from the program</w:t>
      </w:r>
    </w:p>
    <w:p w14:paraId="40061CD4" w14:textId="77777777" w:rsidR="00E749D4" w:rsidRPr="00487818" w:rsidRDefault="00E749D4" w:rsidP="00E749D4">
      <w:pPr>
        <w:contextualSpacing/>
        <w:rPr>
          <w:rFonts w:ascii="Segoe UI" w:hAnsi="Segoe UI" w:cs="Segoe UI"/>
        </w:rPr>
      </w:pPr>
    </w:p>
    <w:p w14:paraId="458CC2FD" w14:textId="2729596E" w:rsidR="00E749D4" w:rsidRPr="00487818" w:rsidRDefault="174419D3" w:rsidP="00E749D4">
      <w:pPr>
        <w:contextualSpacing/>
        <w:rPr>
          <w:rFonts w:ascii="Segoe UI" w:hAnsi="Segoe UI" w:cs="Segoe UI"/>
        </w:rPr>
      </w:pPr>
      <w:r w:rsidRPr="00487818">
        <w:rPr>
          <w:rFonts w:ascii="Segoe UI" w:hAnsi="Segoe UI" w:cs="Segoe UI"/>
        </w:rPr>
        <w:t>Students</w:t>
      </w:r>
      <w:r w:rsidR="00BB2F14">
        <w:rPr>
          <w:rFonts w:ascii="Segoe UI" w:hAnsi="Segoe UI" w:cs="Segoe UI"/>
        </w:rPr>
        <w:t xml:space="preserve"> who are on Academic Probation will</w:t>
      </w:r>
      <w:r w:rsidRPr="00487818">
        <w:rPr>
          <w:rFonts w:ascii="Segoe UI" w:hAnsi="Segoe UI" w:cs="Segoe UI"/>
        </w:rPr>
        <w:t>:</w:t>
      </w:r>
    </w:p>
    <w:p w14:paraId="0B689D07" w14:textId="4F0F1C6C" w:rsidR="00136201" w:rsidRPr="00487818" w:rsidRDefault="3BD6AB9C" w:rsidP="3BD6AB9C">
      <w:pPr>
        <w:pStyle w:val="ListParagraph"/>
        <w:numPr>
          <w:ilvl w:val="0"/>
          <w:numId w:val="10"/>
        </w:numPr>
        <w:rPr>
          <w:rFonts w:ascii="Segoe UI" w:hAnsi="Segoe UI" w:cs="Segoe UI"/>
        </w:rPr>
      </w:pPr>
      <w:r w:rsidRPr="3BD6AB9C">
        <w:rPr>
          <w:rFonts w:ascii="Segoe UI" w:hAnsi="Segoe UI" w:cs="Segoe UI"/>
        </w:rPr>
        <w:t>Meet with their academic advisor at least three times per semester to plan for academic success</w:t>
      </w:r>
    </w:p>
    <w:p w14:paraId="48A7134E" w14:textId="414AD888" w:rsidR="00E749D4" w:rsidRPr="00487818" w:rsidRDefault="3BD6AB9C" w:rsidP="3BD6AB9C">
      <w:pPr>
        <w:pStyle w:val="ListParagraph"/>
        <w:numPr>
          <w:ilvl w:val="0"/>
          <w:numId w:val="10"/>
        </w:numPr>
        <w:rPr>
          <w:rFonts w:ascii="Segoe UI" w:hAnsi="Segoe UI" w:cs="Segoe UI"/>
        </w:rPr>
      </w:pPr>
      <w:r w:rsidRPr="3BD6AB9C">
        <w:rPr>
          <w:rFonts w:ascii="Segoe UI" w:hAnsi="Segoe UI" w:cs="Segoe UI"/>
        </w:rPr>
        <w:t xml:space="preserve">Complete a required plan for tutoring/remediation during the time period in which he/she is on probation. Students on academic probation will not be </w:t>
      </w:r>
      <w:r w:rsidRPr="3BD6AB9C">
        <w:rPr>
          <w:rFonts w:ascii="Segoe UI" w:hAnsi="Segoe UI" w:cs="Segoe UI"/>
        </w:rPr>
        <w:lastRenderedPageBreak/>
        <w:t>released to register for the next semester until these conditions have been fully met</w:t>
      </w:r>
    </w:p>
    <w:p w14:paraId="4C9C6496" w14:textId="77777777" w:rsidR="00E749D4" w:rsidRPr="00487818" w:rsidRDefault="00E749D4" w:rsidP="00E749D4">
      <w:pPr>
        <w:contextualSpacing/>
        <w:rPr>
          <w:rFonts w:ascii="Segoe UI" w:hAnsi="Segoe UI" w:cs="Segoe UI"/>
        </w:rPr>
      </w:pPr>
    </w:p>
    <w:p w14:paraId="26CBB2C0" w14:textId="77777777" w:rsidR="00E749D4" w:rsidRPr="00487818" w:rsidRDefault="174419D3" w:rsidP="00E749D4">
      <w:pPr>
        <w:contextualSpacing/>
        <w:rPr>
          <w:rFonts w:ascii="Segoe UI" w:hAnsi="Segoe UI" w:cs="Segoe UI"/>
        </w:rPr>
      </w:pPr>
      <w:r w:rsidRPr="00487818">
        <w:rPr>
          <w:rFonts w:ascii="Segoe UI" w:hAnsi="Segoe UI" w:cs="Segoe UI"/>
        </w:rPr>
        <w:t xml:space="preserve">Academic probation will be removed and returned to “good standing” when </w:t>
      </w:r>
      <w:proofErr w:type="gramStart"/>
      <w:r w:rsidRPr="00487818">
        <w:rPr>
          <w:rFonts w:ascii="Segoe UI" w:hAnsi="Segoe UI" w:cs="Segoe UI"/>
        </w:rPr>
        <w:t>all of</w:t>
      </w:r>
      <w:proofErr w:type="gramEnd"/>
      <w:r w:rsidRPr="00487818">
        <w:rPr>
          <w:rFonts w:ascii="Segoe UI" w:hAnsi="Segoe UI" w:cs="Segoe UI"/>
        </w:rPr>
        <w:t xml:space="preserve"> the following conditions exist: </w:t>
      </w:r>
    </w:p>
    <w:p w14:paraId="0937418C" w14:textId="50A91BB3" w:rsidR="00136201" w:rsidRPr="00487818" w:rsidRDefault="3BD6AB9C" w:rsidP="3BD6AB9C">
      <w:pPr>
        <w:pStyle w:val="ListParagraph"/>
        <w:numPr>
          <w:ilvl w:val="0"/>
          <w:numId w:val="11"/>
        </w:numPr>
        <w:rPr>
          <w:rFonts w:ascii="Segoe UI" w:hAnsi="Segoe UI" w:cs="Segoe UI"/>
        </w:rPr>
      </w:pPr>
      <w:r w:rsidRPr="3BD6AB9C">
        <w:rPr>
          <w:rFonts w:ascii="Segoe UI" w:hAnsi="Segoe UI" w:cs="Segoe UI"/>
        </w:rPr>
        <w:t>The cumulative GPA returns to “C” (2.0) or higher</w:t>
      </w:r>
    </w:p>
    <w:p w14:paraId="2868229D" w14:textId="530BABDB" w:rsidR="00136201" w:rsidRPr="00487818" w:rsidRDefault="3BD6AB9C" w:rsidP="3BD6AB9C">
      <w:pPr>
        <w:pStyle w:val="ListParagraph"/>
        <w:numPr>
          <w:ilvl w:val="0"/>
          <w:numId w:val="11"/>
        </w:numPr>
        <w:rPr>
          <w:rFonts w:ascii="Segoe UI" w:hAnsi="Segoe UI" w:cs="Segoe UI"/>
        </w:rPr>
      </w:pPr>
      <w:r w:rsidRPr="3BD6AB9C">
        <w:rPr>
          <w:rFonts w:ascii="Segoe UI" w:hAnsi="Segoe UI" w:cs="Segoe UI"/>
        </w:rPr>
        <w:t>The semester GPA is “C” (2.0) or higher</w:t>
      </w:r>
    </w:p>
    <w:p w14:paraId="37A6D77D" w14:textId="538B97FD" w:rsidR="00136201" w:rsidRPr="00487818" w:rsidRDefault="3BD6AB9C" w:rsidP="3BD6AB9C">
      <w:pPr>
        <w:pStyle w:val="ListParagraph"/>
        <w:numPr>
          <w:ilvl w:val="0"/>
          <w:numId w:val="11"/>
        </w:numPr>
        <w:rPr>
          <w:rFonts w:ascii="Segoe UI" w:hAnsi="Segoe UI" w:cs="Segoe UI"/>
        </w:rPr>
      </w:pPr>
      <w:r w:rsidRPr="3BD6AB9C">
        <w:rPr>
          <w:rFonts w:ascii="Segoe UI" w:hAnsi="Segoe UI" w:cs="Segoe UI"/>
        </w:rPr>
        <w:t>A minimum grade of “C” (2.0) has been received in the required didactic courses completed, and a grade of “S” has been earned in the required practicum/clinical courses completed. All other specific conditions, if required, have been met</w:t>
      </w:r>
    </w:p>
    <w:p w14:paraId="03C7DF63" w14:textId="7F1A84E2" w:rsidR="00E749D4" w:rsidRPr="00487818" w:rsidRDefault="3BD6AB9C" w:rsidP="3BD6AB9C">
      <w:pPr>
        <w:pStyle w:val="ListParagraph"/>
        <w:numPr>
          <w:ilvl w:val="0"/>
          <w:numId w:val="11"/>
        </w:numPr>
        <w:rPr>
          <w:rFonts w:ascii="Segoe UI" w:hAnsi="Segoe UI" w:cs="Segoe UI"/>
        </w:rPr>
      </w:pPr>
      <w:r w:rsidRPr="3BD6AB9C">
        <w:rPr>
          <w:rFonts w:ascii="Segoe UI" w:hAnsi="Segoe UI" w:cs="Segoe UI"/>
        </w:rPr>
        <w:t>The student has secured a permanent placement in a new cohort</w:t>
      </w:r>
    </w:p>
    <w:p w14:paraId="25D18BB1" w14:textId="77777777" w:rsidR="00E749D4" w:rsidRPr="00487818" w:rsidRDefault="00E749D4" w:rsidP="00E749D4">
      <w:pPr>
        <w:contextualSpacing/>
        <w:rPr>
          <w:rFonts w:ascii="Segoe UI" w:hAnsi="Segoe UI" w:cs="Segoe UI"/>
        </w:rPr>
      </w:pPr>
    </w:p>
    <w:p w14:paraId="72E8DE03" w14:textId="77777777" w:rsidR="00E749D4" w:rsidRPr="00487818" w:rsidRDefault="174419D3" w:rsidP="00E749D4">
      <w:pPr>
        <w:contextualSpacing/>
        <w:rPr>
          <w:rFonts w:ascii="Segoe UI" w:hAnsi="Segoe UI" w:cs="Segoe UI"/>
        </w:rPr>
      </w:pPr>
      <w:r w:rsidRPr="00487818">
        <w:rPr>
          <w:rFonts w:ascii="Segoe UI" w:hAnsi="Segoe UI" w:cs="Segoe UI"/>
        </w:rPr>
        <w:t xml:space="preserve">Note: Students who have been dismissed and reinstated will remain on academic probation throughout the remainder of the program. </w:t>
      </w:r>
    </w:p>
    <w:p w14:paraId="69F4E09F" w14:textId="77777777" w:rsidR="00136201" w:rsidRPr="00487818" w:rsidRDefault="00136201" w:rsidP="00E749D4">
      <w:pPr>
        <w:contextualSpacing/>
        <w:rPr>
          <w:rFonts w:ascii="Segoe UI" w:hAnsi="Segoe UI" w:cs="Segoe UI"/>
        </w:rPr>
      </w:pPr>
    </w:p>
    <w:p w14:paraId="6A9A1BB0" w14:textId="681E96D0" w:rsidR="00E749D4" w:rsidRPr="00B12230" w:rsidRDefault="174419D3" w:rsidP="00E749D4">
      <w:pPr>
        <w:contextualSpacing/>
        <w:rPr>
          <w:rFonts w:ascii="Segoe UI" w:hAnsi="Segoe UI" w:cs="Segoe UI"/>
          <w:b/>
        </w:rPr>
      </w:pPr>
      <w:r w:rsidRPr="00B12230">
        <w:rPr>
          <w:rFonts w:ascii="Segoe UI" w:hAnsi="Segoe UI" w:cs="Segoe UI"/>
          <w:b/>
        </w:rPr>
        <w:t xml:space="preserve">Progression in </w:t>
      </w:r>
      <w:r w:rsidR="00B12230">
        <w:rPr>
          <w:rFonts w:ascii="Segoe UI" w:hAnsi="Segoe UI" w:cs="Segoe UI"/>
          <w:b/>
        </w:rPr>
        <w:t>coursework in the nursing major</w:t>
      </w:r>
    </w:p>
    <w:p w14:paraId="255E0654" w14:textId="0553DD4E" w:rsidR="00E749D4" w:rsidRPr="00487818" w:rsidRDefault="3BD6AB9C" w:rsidP="3BD6AB9C">
      <w:pPr>
        <w:contextualSpacing/>
        <w:rPr>
          <w:rFonts w:ascii="Segoe UI" w:hAnsi="Segoe UI" w:cs="Segoe UI"/>
        </w:rPr>
      </w:pPr>
      <w:r w:rsidRPr="3BD6AB9C">
        <w:rPr>
          <w:rFonts w:ascii="Segoe UI" w:hAnsi="Segoe UI" w:cs="Segoe UI"/>
        </w:rPr>
        <w:t xml:space="preserve">Bachelor of Science in Nursing (BSN) courses must be taken in the sequence indicated in the curriculum plan. A student must complete the entire level of courses before progressing to the next level. Exceptions to this may be granted by the APG committee or may be in place by agreement for </w:t>
      </w:r>
      <w:proofErr w:type="gramStart"/>
      <w:r w:rsidRPr="3BD6AB9C">
        <w:rPr>
          <w:rFonts w:ascii="Segoe UI" w:hAnsi="Segoe UI" w:cs="Segoe UI"/>
        </w:rPr>
        <w:t>particular tracks</w:t>
      </w:r>
      <w:proofErr w:type="gramEnd"/>
      <w:r w:rsidRPr="3BD6AB9C">
        <w:rPr>
          <w:rFonts w:ascii="Segoe UI" w:hAnsi="Segoe UI" w:cs="Segoe UI"/>
        </w:rPr>
        <w:t xml:space="preserve"> or courses in the BSN plan of study (students should confer with an Academic Advisor).</w:t>
      </w:r>
    </w:p>
    <w:p w14:paraId="136529FC" w14:textId="77777777" w:rsidR="00B963FF" w:rsidRPr="00487818" w:rsidRDefault="00B963FF"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1C5F2F27" w14:textId="77777777" w:rsidR="00B963FF"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t>Sanctions</w:t>
      </w:r>
    </w:p>
    <w:p w14:paraId="1D1DCD75" w14:textId="70860A71" w:rsidR="00B17150" w:rsidRPr="00487818" w:rsidRDefault="174419D3" w:rsidP="00B34977">
      <w:pPr>
        <w:contextualSpacing/>
        <w:rPr>
          <w:rFonts w:ascii="Segoe UI" w:hAnsi="Segoe UI" w:cs="Segoe UI"/>
          <w:bCs/>
          <w:iCs/>
        </w:rPr>
      </w:pPr>
      <w:r w:rsidRPr="00B12230">
        <w:rPr>
          <w:rFonts w:ascii="Segoe UI" w:hAnsi="Segoe UI" w:cs="Segoe UI"/>
          <w:b/>
        </w:rPr>
        <w:t>Academic Probation</w:t>
      </w:r>
    </w:p>
    <w:p w14:paraId="1A11CD61" w14:textId="77777777" w:rsidR="00B17150" w:rsidRPr="00487818" w:rsidRDefault="174419D3" w:rsidP="00B34977">
      <w:pPr>
        <w:contextualSpacing/>
        <w:rPr>
          <w:rFonts w:ascii="Segoe UI" w:hAnsi="Segoe UI" w:cs="Segoe UI"/>
          <w:bCs/>
          <w:iCs/>
        </w:rPr>
      </w:pPr>
      <w:r w:rsidRPr="00487818">
        <w:rPr>
          <w:rFonts w:ascii="Segoe UI" w:hAnsi="Segoe UI" w:cs="Segoe UI"/>
        </w:rPr>
        <w:t xml:space="preserve">A student will be placed on probation when any of the following conditions exist: </w:t>
      </w:r>
    </w:p>
    <w:p w14:paraId="0ED3A2CD" w14:textId="77777777" w:rsidR="000A0827" w:rsidRPr="00487818" w:rsidRDefault="174419D3" w:rsidP="174419D3">
      <w:pPr>
        <w:pStyle w:val="ListParagraph"/>
        <w:numPr>
          <w:ilvl w:val="0"/>
          <w:numId w:val="12"/>
        </w:numPr>
        <w:rPr>
          <w:rFonts w:ascii="Segoe UI" w:hAnsi="Segoe UI" w:cs="Segoe UI"/>
        </w:rPr>
      </w:pPr>
      <w:r w:rsidRPr="00487818">
        <w:rPr>
          <w:rFonts w:ascii="Segoe UI" w:hAnsi="Segoe UI" w:cs="Segoe UI"/>
        </w:rPr>
        <w:t xml:space="preserve">The cumulative GPA falls below 'C' (2.0) </w:t>
      </w:r>
    </w:p>
    <w:p w14:paraId="4B0B9EF4" w14:textId="77777777" w:rsidR="000A0827" w:rsidRPr="00487818" w:rsidRDefault="174419D3" w:rsidP="174419D3">
      <w:pPr>
        <w:pStyle w:val="ListParagraph"/>
        <w:numPr>
          <w:ilvl w:val="0"/>
          <w:numId w:val="12"/>
        </w:numPr>
        <w:rPr>
          <w:rFonts w:ascii="Segoe UI" w:hAnsi="Segoe UI" w:cs="Segoe UI"/>
        </w:rPr>
      </w:pPr>
      <w:r w:rsidRPr="00487818">
        <w:rPr>
          <w:rFonts w:ascii="Segoe UI" w:hAnsi="Segoe UI" w:cs="Segoe UI"/>
        </w:rPr>
        <w:t xml:space="preserve">The semester GPA falls below 'C' (2.0) </w:t>
      </w:r>
    </w:p>
    <w:p w14:paraId="517E4D13" w14:textId="1DE3ACE8" w:rsidR="00B17150" w:rsidRPr="00487818" w:rsidRDefault="3BD6AB9C" w:rsidP="3BD6AB9C">
      <w:pPr>
        <w:pStyle w:val="ListParagraph"/>
        <w:numPr>
          <w:ilvl w:val="0"/>
          <w:numId w:val="12"/>
        </w:numPr>
        <w:rPr>
          <w:rFonts w:ascii="Segoe UI" w:hAnsi="Segoe UI" w:cs="Segoe UI"/>
        </w:rPr>
      </w:pPr>
      <w:r w:rsidRPr="3BD6AB9C">
        <w:rPr>
          <w:rFonts w:ascii="Segoe UI" w:hAnsi="Segoe UI" w:cs="Segoe UI"/>
        </w:rPr>
        <w:t>A grade below 'C' (2.0) has been received in a required didactic course, or a grade of 'U' (Unsatisfactory)has been earned in a required practicum/clinical course</w:t>
      </w:r>
    </w:p>
    <w:p w14:paraId="12D71DE1" w14:textId="77777777" w:rsidR="00B17150" w:rsidRPr="00487818" w:rsidRDefault="00B17150" w:rsidP="00B34977">
      <w:pPr>
        <w:contextualSpacing/>
        <w:rPr>
          <w:rFonts w:ascii="Segoe UI" w:hAnsi="Segoe UI" w:cs="Segoe UI"/>
          <w:bCs/>
          <w:iCs/>
        </w:rPr>
      </w:pPr>
    </w:p>
    <w:p w14:paraId="61ADA3CF" w14:textId="77777777" w:rsidR="00B17150" w:rsidRPr="00487818" w:rsidRDefault="174419D3" w:rsidP="00B34977">
      <w:pPr>
        <w:contextualSpacing/>
        <w:rPr>
          <w:rFonts w:ascii="Segoe UI" w:hAnsi="Segoe UI" w:cs="Segoe UI"/>
          <w:bCs/>
          <w:iCs/>
        </w:rPr>
      </w:pPr>
      <w:r w:rsidRPr="00487818">
        <w:rPr>
          <w:rFonts w:ascii="Segoe UI" w:hAnsi="Segoe UI" w:cs="Segoe UI"/>
        </w:rPr>
        <w:t xml:space="preserve">Academic probation will be removed when </w:t>
      </w:r>
      <w:proofErr w:type="gramStart"/>
      <w:r w:rsidRPr="00487818">
        <w:rPr>
          <w:rFonts w:ascii="Segoe UI" w:hAnsi="Segoe UI" w:cs="Segoe UI"/>
        </w:rPr>
        <w:t>all of</w:t>
      </w:r>
      <w:proofErr w:type="gramEnd"/>
      <w:r w:rsidRPr="00487818">
        <w:rPr>
          <w:rFonts w:ascii="Segoe UI" w:hAnsi="Segoe UI" w:cs="Segoe UI"/>
        </w:rPr>
        <w:t xml:space="preserve"> the following conditions exist: </w:t>
      </w:r>
    </w:p>
    <w:p w14:paraId="5A65FFFB" w14:textId="05CB038D" w:rsidR="000A0827" w:rsidRPr="00487818" w:rsidRDefault="3BD6AB9C" w:rsidP="3BD6AB9C">
      <w:pPr>
        <w:pStyle w:val="ListParagraph"/>
        <w:numPr>
          <w:ilvl w:val="0"/>
          <w:numId w:val="13"/>
        </w:numPr>
        <w:rPr>
          <w:rFonts w:ascii="Segoe UI" w:hAnsi="Segoe UI" w:cs="Segoe UI"/>
        </w:rPr>
      </w:pPr>
      <w:r w:rsidRPr="3BD6AB9C">
        <w:rPr>
          <w:rFonts w:ascii="Segoe UI" w:hAnsi="Segoe UI" w:cs="Segoe UI"/>
        </w:rPr>
        <w:t xml:space="preserve">The cumulative GPA is 'C' (2.0) or higher </w:t>
      </w:r>
    </w:p>
    <w:p w14:paraId="1881A5CD" w14:textId="2089F901" w:rsidR="000A0827" w:rsidRPr="00487818" w:rsidRDefault="3BD6AB9C" w:rsidP="3BD6AB9C">
      <w:pPr>
        <w:pStyle w:val="ListParagraph"/>
        <w:numPr>
          <w:ilvl w:val="0"/>
          <w:numId w:val="13"/>
        </w:numPr>
        <w:rPr>
          <w:rFonts w:ascii="Segoe UI" w:hAnsi="Segoe UI" w:cs="Segoe UI"/>
        </w:rPr>
      </w:pPr>
      <w:r w:rsidRPr="3BD6AB9C">
        <w:rPr>
          <w:rFonts w:ascii="Segoe UI" w:hAnsi="Segoe UI" w:cs="Segoe UI"/>
        </w:rPr>
        <w:t xml:space="preserve">The semester GPA is 'C' (2.0) or higher </w:t>
      </w:r>
    </w:p>
    <w:p w14:paraId="4E434A79" w14:textId="184B78DA" w:rsidR="000A0827" w:rsidRPr="00487818" w:rsidRDefault="3BD6AB9C" w:rsidP="3BD6AB9C">
      <w:pPr>
        <w:pStyle w:val="ListParagraph"/>
        <w:numPr>
          <w:ilvl w:val="0"/>
          <w:numId w:val="13"/>
        </w:numPr>
        <w:rPr>
          <w:rFonts w:ascii="Segoe UI" w:hAnsi="Segoe UI" w:cs="Segoe UI"/>
        </w:rPr>
      </w:pPr>
      <w:r w:rsidRPr="3BD6AB9C">
        <w:rPr>
          <w:rFonts w:ascii="Segoe UI" w:hAnsi="Segoe UI" w:cs="Segoe UI"/>
        </w:rPr>
        <w:t>A minimum grade of 'C' (2.0) has been received in the required didactic courses completed, and a grade of 'S' (Satisfactory) has been earned in the required practicum/clinical courses completed</w:t>
      </w:r>
    </w:p>
    <w:p w14:paraId="7A7917D6" w14:textId="6005D2F4" w:rsidR="007426A6" w:rsidRPr="00487818" w:rsidRDefault="3BD6AB9C" w:rsidP="3BD6AB9C">
      <w:pPr>
        <w:pStyle w:val="ListParagraph"/>
        <w:numPr>
          <w:ilvl w:val="0"/>
          <w:numId w:val="13"/>
        </w:numPr>
        <w:rPr>
          <w:rFonts w:ascii="Segoe UI" w:hAnsi="Segoe UI" w:cs="Segoe UI"/>
        </w:rPr>
      </w:pPr>
      <w:r w:rsidRPr="3BD6AB9C">
        <w:rPr>
          <w:rFonts w:ascii="Segoe UI" w:hAnsi="Segoe UI" w:cs="Segoe UI"/>
        </w:rPr>
        <w:t>All other specific conditions, if required, have been met</w:t>
      </w:r>
    </w:p>
    <w:p w14:paraId="49651516" w14:textId="77777777" w:rsidR="00F569C5" w:rsidRPr="00487818" w:rsidRDefault="00F569C5" w:rsidP="00B34977">
      <w:pPr>
        <w:contextualSpacing/>
        <w:rPr>
          <w:rFonts w:ascii="Segoe UI" w:hAnsi="Segoe UI" w:cs="Segoe UI"/>
          <w:u w:val="single"/>
        </w:rPr>
      </w:pPr>
    </w:p>
    <w:p w14:paraId="062D5D5C" w14:textId="77777777" w:rsidR="002D256B" w:rsidRPr="00487818" w:rsidRDefault="002D256B" w:rsidP="00B34977">
      <w:pPr>
        <w:contextualSpacing/>
        <w:rPr>
          <w:rFonts w:ascii="Segoe UI" w:hAnsi="Segoe UI" w:cs="Segoe UI"/>
          <w:u w:val="single"/>
        </w:rPr>
      </w:pP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r w:rsidRPr="00487818">
        <w:rPr>
          <w:rFonts w:ascii="Segoe UI" w:hAnsi="Segoe UI" w:cs="Segoe UI"/>
          <w:u w:val="single"/>
        </w:rPr>
        <w:tab/>
      </w:r>
    </w:p>
    <w:p w14:paraId="7B2E3B94" w14:textId="77777777" w:rsidR="002D256B" w:rsidRPr="00487818" w:rsidRDefault="174419D3" w:rsidP="174419D3">
      <w:pPr>
        <w:contextualSpacing/>
        <w:rPr>
          <w:rFonts w:ascii="Segoe UI" w:hAnsi="Segoe UI" w:cs="Segoe UI"/>
          <w:color w:val="800000"/>
          <w:sz w:val="36"/>
          <w:szCs w:val="36"/>
        </w:rPr>
      </w:pPr>
      <w:r w:rsidRPr="00487818">
        <w:rPr>
          <w:rFonts w:ascii="Segoe UI" w:hAnsi="Segoe UI" w:cs="Segoe UI"/>
          <w:color w:val="800000"/>
          <w:sz w:val="36"/>
          <w:szCs w:val="36"/>
        </w:rPr>
        <w:lastRenderedPageBreak/>
        <w:t>History</w:t>
      </w:r>
    </w:p>
    <w:p w14:paraId="1D52A44D" w14:textId="6A24DDD0" w:rsidR="00BC3238" w:rsidRPr="00487818" w:rsidRDefault="174419D3" w:rsidP="174419D3">
      <w:pPr>
        <w:contextualSpacing/>
        <w:rPr>
          <w:rFonts w:ascii="Segoe UI" w:hAnsi="Segoe UI" w:cs="Segoe UI"/>
          <w:color w:val="000000" w:themeColor="text1"/>
        </w:rPr>
      </w:pPr>
      <w:r w:rsidRPr="00487818">
        <w:rPr>
          <w:rFonts w:ascii="Segoe UI" w:hAnsi="Segoe UI" w:cs="Segoe UI"/>
          <w:color w:val="000000" w:themeColor="text1"/>
        </w:rPr>
        <w:t>Approved by Faculty Staff Council 4/26/2017.</w:t>
      </w:r>
      <w:r w:rsidR="00A40E4E">
        <w:rPr>
          <w:rFonts w:ascii="Segoe UI" w:hAnsi="Segoe UI" w:cs="Segoe UI"/>
          <w:color w:val="000000" w:themeColor="text1"/>
        </w:rPr>
        <w:t xml:space="preserve"> Last approved 12/12/2019.</w:t>
      </w:r>
    </w:p>
    <w:p w14:paraId="1E40EAC0" w14:textId="22F6691D" w:rsidR="00BC3238" w:rsidRPr="00487818" w:rsidRDefault="174419D3" w:rsidP="174419D3">
      <w:pPr>
        <w:contextualSpacing/>
        <w:rPr>
          <w:rFonts w:ascii="Segoe UI" w:hAnsi="Segoe UI" w:cs="Segoe UI"/>
          <w:color w:val="000000" w:themeColor="text1"/>
        </w:rPr>
      </w:pPr>
      <w:r w:rsidRPr="00487818">
        <w:rPr>
          <w:rFonts w:ascii="Segoe UI" w:hAnsi="Segoe UI" w:cs="Segoe UI"/>
          <w:color w:val="000000" w:themeColor="text1"/>
        </w:rPr>
        <w:t>Reviewed at Synergy 2/15/2017.</w:t>
      </w:r>
    </w:p>
    <w:p w14:paraId="6E26245D" w14:textId="256DE3DE" w:rsidR="00B12230" w:rsidRDefault="00452480" w:rsidP="00B34977">
      <w:pPr>
        <w:contextualSpacing/>
        <w:rPr>
          <w:rFonts w:ascii="Segoe UI" w:hAnsi="Segoe UI" w:cs="Segoe UI"/>
        </w:rPr>
      </w:pPr>
      <w:r>
        <w:rPr>
          <w:rFonts w:ascii="Segoe UI" w:hAnsi="Segoe UI" w:cs="Segoe UI"/>
        </w:rPr>
        <w:t>Last r</w:t>
      </w:r>
      <w:r w:rsidR="174419D3" w:rsidRPr="00487818">
        <w:rPr>
          <w:rFonts w:ascii="Segoe UI" w:hAnsi="Segoe UI" w:cs="Segoe UI"/>
        </w:rPr>
        <w:t xml:space="preserve">eviewed by Policy and Procedures (P&amp;P) Committee </w:t>
      </w:r>
      <w:r>
        <w:rPr>
          <w:rFonts w:ascii="Segoe UI" w:hAnsi="Segoe UI" w:cs="Segoe UI"/>
        </w:rPr>
        <w:t>12</w:t>
      </w:r>
      <w:r w:rsidR="174419D3" w:rsidRPr="00487818">
        <w:rPr>
          <w:rFonts w:ascii="Segoe UI" w:hAnsi="Segoe UI" w:cs="Segoe UI"/>
        </w:rPr>
        <w:t>/1</w:t>
      </w:r>
      <w:r>
        <w:rPr>
          <w:rFonts w:ascii="Segoe UI" w:hAnsi="Segoe UI" w:cs="Segoe UI"/>
        </w:rPr>
        <w:t>0</w:t>
      </w:r>
      <w:r w:rsidR="174419D3" w:rsidRPr="00487818">
        <w:rPr>
          <w:rFonts w:ascii="Segoe UI" w:hAnsi="Segoe UI" w:cs="Segoe UI"/>
        </w:rPr>
        <w:t>/201</w:t>
      </w:r>
      <w:r>
        <w:rPr>
          <w:rFonts w:ascii="Segoe UI" w:hAnsi="Segoe UI" w:cs="Segoe UI"/>
        </w:rPr>
        <w:t>9</w:t>
      </w:r>
      <w:r w:rsidR="174419D3" w:rsidRPr="00487818">
        <w:rPr>
          <w:rFonts w:ascii="Segoe UI" w:hAnsi="Segoe UI" w:cs="Segoe UI"/>
        </w:rPr>
        <w:t>.</w:t>
      </w:r>
    </w:p>
    <w:p w14:paraId="13BF5CB0" w14:textId="29279259" w:rsidR="00874E15" w:rsidRPr="00487818" w:rsidRDefault="32004AEC" w:rsidP="00B34977">
      <w:pPr>
        <w:contextualSpacing/>
        <w:rPr>
          <w:rFonts w:ascii="Segoe UI" w:hAnsi="Segoe UI" w:cs="Segoe UI"/>
        </w:rPr>
      </w:pPr>
      <w:r w:rsidRPr="00487818">
        <w:rPr>
          <w:rFonts w:ascii="Segoe UI" w:hAnsi="Segoe UI" w:cs="Segoe UI"/>
        </w:rPr>
        <w:t>Adapted from Division of Health Sciences Core policy number: H_07, old policy number: VI-A-33.</w:t>
      </w:r>
    </w:p>
    <w:sectPr w:rsidR="00874E15" w:rsidRPr="00487818" w:rsidSect="00487818">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12E3" w14:textId="77777777" w:rsidR="00342D4C" w:rsidRDefault="00342D4C" w:rsidP="00200C46">
      <w:r>
        <w:separator/>
      </w:r>
    </w:p>
  </w:endnote>
  <w:endnote w:type="continuationSeparator" w:id="0">
    <w:p w14:paraId="2C6E0291" w14:textId="77777777" w:rsidR="00342D4C" w:rsidRDefault="00342D4C" w:rsidP="0020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D8F3B" w14:textId="77777777" w:rsidR="00342D4C" w:rsidRDefault="00342D4C" w:rsidP="00200C46">
      <w:r>
        <w:separator/>
      </w:r>
    </w:p>
  </w:footnote>
  <w:footnote w:type="continuationSeparator" w:id="0">
    <w:p w14:paraId="3F330639" w14:textId="77777777" w:rsidR="00342D4C" w:rsidRDefault="00342D4C" w:rsidP="0020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36691" w14:textId="12093935" w:rsidR="00200C46" w:rsidRDefault="00487818" w:rsidP="00487818">
    <w:pPr>
      <w:pStyle w:val="Header"/>
      <w:jc w:val="center"/>
    </w:pPr>
    <w:r>
      <w:rPr>
        <w:noProof/>
      </w:rPr>
      <w:drawing>
        <wp:inline distT="0" distB="0" distL="0" distR="0" wp14:anchorId="06E46725" wp14:editId="03EBB8C9">
          <wp:extent cx="2048494" cy="734044"/>
          <wp:effectExtent l="0" t="0" r="0" b="9525"/>
          <wp:docPr id="83887998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059957" cy="7381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975"/>
    <w:multiLevelType w:val="hybridMultilevel"/>
    <w:tmpl w:val="50925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E4AA7"/>
    <w:multiLevelType w:val="hybridMultilevel"/>
    <w:tmpl w:val="5E70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9E5D6E"/>
    <w:multiLevelType w:val="hybridMultilevel"/>
    <w:tmpl w:val="05EA4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8A30F5"/>
    <w:multiLevelType w:val="hybridMultilevel"/>
    <w:tmpl w:val="DD62A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E75486"/>
    <w:multiLevelType w:val="hybridMultilevel"/>
    <w:tmpl w:val="D494C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83CF1"/>
    <w:multiLevelType w:val="hybridMultilevel"/>
    <w:tmpl w:val="36781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3"/>
  </w:num>
  <w:num w:numId="4">
    <w:abstractNumId w:val="6"/>
  </w:num>
  <w:num w:numId="5">
    <w:abstractNumId w:val="8"/>
  </w:num>
  <w:num w:numId="6">
    <w:abstractNumId w:val="7"/>
  </w:num>
  <w:num w:numId="7">
    <w:abstractNumId w:val="2"/>
  </w:num>
  <w:num w:numId="8">
    <w:abstractNumId w:val="1"/>
  </w:num>
  <w:num w:numId="9">
    <w:abstractNumId w:val="0"/>
  </w:num>
  <w:num w:numId="10">
    <w:abstractNumId w:val="9"/>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045BD"/>
    <w:rsid w:val="00013731"/>
    <w:rsid w:val="00016BFD"/>
    <w:rsid w:val="000264AA"/>
    <w:rsid w:val="000A0827"/>
    <w:rsid w:val="000B1F73"/>
    <w:rsid w:val="00136201"/>
    <w:rsid w:val="00200C46"/>
    <w:rsid w:val="0024697A"/>
    <w:rsid w:val="00263F08"/>
    <w:rsid w:val="002766B0"/>
    <w:rsid w:val="002972BD"/>
    <w:rsid w:val="002A2168"/>
    <w:rsid w:val="002B6CC6"/>
    <w:rsid w:val="002D24E7"/>
    <w:rsid w:val="002D256B"/>
    <w:rsid w:val="0030412C"/>
    <w:rsid w:val="0033349A"/>
    <w:rsid w:val="00342D4C"/>
    <w:rsid w:val="0034602D"/>
    <w:rsid w:val="003B5D27"/>
    <w:rsid w:val="003D1313"/>
    <w:rsid w:val="00442FAD"/>
    <w:rsid w:val="00446B42"/>
    <w:rsid w:val="00452480"/>
    <w:rsid w:val="004617E7"/>
    <w:rsid w:val="00473E65"/>
    <w:rsid w:val="00487818"/>
    <w:rsid w:val="004A21D9"/>
    <w:rsid w:val="004A7D18"/>
    <w:rsid w:val="004C3017"/>
    <w:rsid w:val="005100BA"/>
    <w:rsid w:val="00582BD9"/>
    <w:rsid w:val="00585A5C"/>
    <w:rsid w:val="005B22DF"/>
    <w:rsid w:val="006F7C71"/>
    <w:rsid w:val="00723F67"/>
    <w:rsid w:val="00734045"/>
    <w:rsid w:val="007426A6"/>
    <w:rsid w:val="00792CEE"/>
    <w:rsid w:val="00793F47"/>
    <w:rsid w:val="007B0A0F"/>
    <w:rsid w:val="007E4685"/>
    <w:rsid w:val="00874E15"/>
    <w:rsid w:val="008D0F13"/>
    <w:rsid w:val="008E1A7B"/>
    <w:rsid w:val="008E712C"/>
    <w:rsid w:val="009134F3"/>
    <w:rsid w:val="00934B73"/>
    <w:rsid w:val="00965952"/>
    <w:rsid w:val="00985818"/>
    <w:rsid w:val="009A2F52"/>
    <w:rsid w:val="009B22B8"/>
    <w:rsid w:val="009E2F02"/>
    <w:rsid w:val="009F68F5"/>
    <w:rsid w:val="00A040DF"/>
    <w:rsid w:val="00A26734"/>
    <w:rsid w:val="00A344CC"/>
    <w:rsid w:val="00A40E4E"/>
    <w:rsid w:val="00A4182D"/>
    <w:rsid w:val="00AA1ED3"/>
    <w:rsid w:val="00AB193E"/>
    <w:rsid w:val="00AB3DA3"/>
    <w:rsid w:val="00AC5C01"/>
    <w:rsid w:val="00AE50EE"/>
    <w:rsid w:val="00B022A6"/>
    <w:rsid w:val="00B0531B"/>
    <w:rsid w:val="00B12230"/>
    <w:rsid w:val="00B15865"/>
    <w:rsid w:val="00B17150"/>
    <w:rsid w:val="00B34977"/>
    <w:rsid w:val="00B41CF5"/>
    <w:rsid w:val="00B42FCB"/>
    <w:rsid w:val="00B46312"/>
    <w:rsid w:val="00B5615D"/>
    <w:rsid w:val="00B963FF"/>
    <w:rsid w:val="00BB2F14"/>
    <w:rsid w:val="00BB70FA"/>
    <w:rsid w:val="00BC3238"/>
    <w:rsid w:val="00C4590F"/>
    <w:rsid w:val="00CA63C7"/>
    <w:rsid w:val="00CD3D0D"/>
    <w:rsid w:val="00E200CA"/>
    <w:rsid w:val="00E4505C"/>
    <w:rsid w:val="00E749D4"/>
    <w:rsid w:val="00EC2EE4"/>
    <w:rsid w:val="00ED2C40"/>
    <w:rsid w:val="00F33473"/>
    <w:rsid w:val="00F42543"/>
    <w:rsid w:val="00F569C5"/>
    <w:rsid w:val="00FD0D4A"/>
    <w:rsid w:val="121A221A"/>
    <w:rsid w:val="12FFA5C1"/>
    <w:rsid w:val="1321246B"/>
    <w:rsid w:val="174419D3"/>
    <w:rsid w:val="2696A46F"/>
    <w:rsid w:val="28CC8C18"/>
    <w:rsid w:val="32004AEC"/>
    <w:rsid w:val="3BD6AB9C"/>
    <w:rsid w:val="43DF90C7"/>
    <w:rsid w:val="6B15E93A"/>
    <w:rsid w:val="76264925"/>
    <w:rsid w:val="79F8A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0549E6C8"/>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unhideWhenUsed/>
    <w:rsid w:val="00200C46"/>
    <w:pPr>
      <w:tabs>
        <w:tab w:val="center" w:pos="4680"/>
        <w:tab w:val="right" w:pos="9360"/>
      </w:tabs>
    </w:pPr>
  </w:style>
  <w:style w:type="character" w:customStyle="1" w:styleId="HeaderChar">
    <w:name w:val="Header Char"/>
    <w:basedOn w:val="DefaultParagraphFont"/>
    <w:link w:val="Header"/>
    <w:rsid w:val="00200C46"/>
    <w:rPr>
      <w:sz w:val="24"/>
      <w:szCs w:val="24"/>
    </w:rPr>
  </w:style>
  <w:style w:type="paragraph" w:styleId="Footer">
    <w:name w:val="footer"/>
    <w:basedOn w:val="Normal"/>
    <w:link w:val="FooterChar"/>
    <w:unhideWhenUsed/>
    <w:rsid w:val="00200C46"/>
    <w:pPr>
      <w:tabs>
        <w:tab w:val="center" w:pos="4680"/>
        <w:tab w:val="right" w:pos="9360"/>
      </w:tabs>
    </w:pPr>
  </w:style>
  <w:style w:type="character" w:customStyle="1" w:styleId="FooterChar">
    <w:name w:val="Footer Char"/>
    <w:basedOn w:val="DefaultParagraphFont"/>
    <w:link w:val="Footer"/>
    <w:rsid w:val="00200C46"/>
    <w:rPr>
      <w:sz w:val="24"/>
      <w:szCs w:val="24"/>
    </w:rPr>
  </w:style>
  <w:style w:type="paragraph" w:styleId="ListParagraph">
    <w:name w:val="List Paragraph"/>
    <w:basedOn w:val="Normal"/>
    <w:uiPriority w:val="34"/>
    <w:qFormat/>
    <w:rsid w:val="00E74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462045">
      <w:bodyDiv w:val="1"/>
      <w:marLeft w:val="0"/>
      <w:marRight w:val="0"/>
      <w:marTop w:val="0"/>
      <w:marBottom w:val="0"/>
      <w:divBdr>
        <w:top w:val="none" w:sz="0" w:space="0" w:color="auto"/>
        <w:left w:val="none" w:sz="0" w:space="0" w:color="auto"/>
        <w:bottom w:val="none" w:sz="0" w:space="0" w:color="auto"/>
        <w:right w:val="none" w:sz="0" w:space="0" w:color="auto"/>
      </w:divBdr>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928</Words>
  <Characters>5294</Characters>
  <Application>Microsoft Office Word</Application>
  <DocSecurity>0</DocSecurity>
  <Lines>44</Lines>
  <Paragraphs>12</Paragraphs>
  <ScaleCrop>false</ScaleCrop>
  <Company>University Of Minnesota - TC</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Eric Schumann</dc:creator>
  <cp:lastModifiedBy> </cp:lastModifiedBy>
  <cp:revision>36</cp:revision>
  <dcterms:created xsi:type="dcterms:W3CDTF">2016-08-15T15:05:00Z</dcterms:created>
  <dcterms:modified xsi:type="dcterms:W3CDTF">2019-12-13T17:25:00Z</dcterms:modified>
</cp:coreProperties>
</file>