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22D66" w14:textId="533251AD" w:rsidR="00985818" w:rsidRPr="007660C0" w:rsidRDefault="003B5D27" w:rsidP="7DDC84B7">
      <w:pPr>
        <w:ind w:left="720"/>
        <w:jc w:val="center"/>
        <w:rPr>
          <w:rFonts w:ascii="Segoe UI" w:hAnsi="Segoe UI" w:cs="Segoe UI"/>
          <w:b/>
          <w:bCs/>
          <w:sz w:val="32"/>
          <w:szCs w:val="32"/>
        </w:rPr>
      </w:pPr>
      <w:r w:rsidRPr="007660C0">
        <w:rPr>
          <w:rFonts w:ascii="Segoe UI" w:hAnsi="Segoe UI" w:cs="Segoe UI"/>
          <w:b/>
          <w:bCs/>
          <w:sz w:val="32"/>
          <w:szCs w:val="32"/>
        </w:rPr>
        <w:t xml:space="preserve">   </w:t>
      </w:r>
    </w:p>
    <w:p w14:paraId="2B76A9ED" w14:textId="776ADAAD" w:rsidR="00F569C5" w:rsidRPr="007660C0" w:rsidRDefault="007660C0" w:rsidP="1F246A71">
      <w:pPr>
        <w:jc w:val="center"/>
        <w:rPr>
          <w:rFonts w:ascii="Segoe UI" w:eastAsia="Georgia" w:hAnsi="Segoe UI" w:cs="Segoe UI"/>
          <w:noProof/>
          <w:color w:val="800000"/>
          <w:sz w:val="44"/>
          <w:szCs w:val="44"/>
        </w:rPr>
      </w:pPr>
      <w:r w:rsidRPr="007660C0">
        <w:rPr>
          <w:rFonts w:ascii="Segoe UI" w:hAnsi="Segoe UI" w:cs="Segoe UI"/>
          <w:noProof/>
          <w:sz w:val="32"/>
          <w:szCs w:val="32"/>
        </w:rPr>
        <mc:AlternateContent>
          <mc:Choice Requires="wps">
            <w:drawing>
              <wp:anchor distT="0" distB="0" distL="114300" distR="114300" simplePos="0" relativeHeight="251661824" behindDoc="1" locked="0" layoutInCell="1" allowOverlap="1" wp14:anchorId="5DDF686F" wp14:editId="7F6D2E31">
                <wp:simplePos x="0" y="0"/>
                <wp:positionH relativeFrom="column">
                  <wp:posOffset>-634744</wp:posOffset>
                </wp:positionH>
                <wp:positionV relativeFrom="paragraph">
                  <wp:posOffset>803217</wp:posOffset>
                </wp:positionV>
                <wp:extent cx="6809105" cy="45720"/>
                <wp:effectExtent l="0" t="3175" r="3175" b="0"/>
                <wp:wrapTight wrapText="bothSides">
                  <wp:wrapPolygon edited="0">
                    <wp:start x="-30" y="0"/>
                    <wp:lineTo x="-30" y="16800"/>
                    <wp:lineTo x="21600" y="16800"/>
                    <wp:lineTo x="21600" y="0"/>
                    <wp:lineTo x="-30" y="0"/>
                  </wp:wrapPolygon>
                </wp:wrapTight>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9105" cy="45720"/>
                        </a:xfrm>
                        <a:prstGeom prst="rect">
                          <a:avLst/>
                        </a:prstGeom>
                        <a:solidFill>
                          <a:srgbClr val="800000"/>
                        </a:solidFill>
                        <a:ln>
                          <a:noFill/>
                        </a:ln>
                        <a:effectLst/>
                        <a:extLst>
                          <a:ext uri="{91240B29-F687-4F45-9708-019B960494DF}">
                            <a14:hiddenLine xmlns:a14="http://schemas.microsoft.com/office/drawing/2010/main" w="3175">
                              <a:solidFill>
                                <a:srgbClr val="A5A5A5"/>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14:paraId="7AB3B64A" w14:textId="77777777" w:rsidR="00CA63C7" w:rsidRPr="006622A6" w:rsidRDefault="00CA63C7" w:rsidP="00F569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F686F" id="Rectangle 15" o:spid="_x0000_s1026" style="position:absolute;left:0;text-align:left;margin-left:-50pt;margin-top:63.25pt;width:536.1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" fillcolor="maroon" stroked="f" strokecolor="#a5a5a5" strokeweight=".25pt">
                <v:shadow color="#622423" opacity=".5" offset="1pt"/>
                <v:textbox>
                  <w:txbxContent>
                    <w:p w14:paraId="7AB3B64A" w14:textId="77777777" w:rsidR="00CA63C7" w:rsidRPr="006622A6" w:rsidRDefault="00CA63C7" w:rsidP="00F569C5"/>
                  </w:txbxContent>
                </v:textbox>
                <w10:wrap type="tight"/>
              </v:rect>
            </w:pict>
          </mc:Fallback>
        </mc:AlternateContent>
      </w:r>
      <w:r w:rsidR="00D50C47" w:rsidRPr="007660C0">
        <w:rPr>
          <w:rFonts w:ascii="Segoe UI" w:eastAsia="Georgia" w:hAnsi="Segoe UI" w:cs="Segoe UI"/>
          <w:noProof/>
          <w:color w:val="800000"/>
          <w:sz w:val="44"/>
          <w:szCs w:val="44"/>
        </w:rPr>
        <w:t>Assessment Technology Institute (ATI)</w:t>
      </w:r>
      <w:r w:rsidR="00C41039">
        <w:rPr>
          <w:rFonts w:ascii="Segoe UI" w:eastAsia="Georgia" w:hAnsi="Segoe UI" w:cs="Segoe UI"/>
          <w:noProof/>
          <w:color w:val="800000"/>
          <w:sz w:val="44"/>
          <w:szCs w:val="44"/>
        </w:rPr>
        <w:t>®</w:t>
      </w:r>
      <w:r w:rsidR="00D50C47" w:rsidRPr="007660C0">
        <w:rPr>
          <w:rFonts w:ascii="Segoe UI" w:eastAsia="Georgia" w:hAnsi="Segoe UI" w:cs="Segoe UI"/>
          <w:noProof/>
          <w:color w:val="800000"/>
          <w:sz w:val="44"/>
          <w:szCs w:val="44"/>
        </w:rPr>
        <w:t xml:space="preserve"> Assessment and Review Policy </w:t>
      </w:r>
    </w:p>
    <w:p w14:paraId="61A455F9" w14:textId="169A2C7E" w:rsidR="007E4685" w:rsidRPr="007660C0" w:rsidRDefault="007660C0" w:rsidP="7D866043">
      <w:pPr>
        <w:jc w:val="center"/>
        <w:rPr>
          <w:rFonts w:ascii="Segoe UI" w:eastAsia="Arial" w:hAnsi="Segoe UI" w:cs="Segoe UI"/>
        </w:rPr>
      </w:pPr>
      <w:r w:rsidRPr="007660C0">
        <w:rPr>
          <w:rFonts w:ascii="Segoe UI" w:hAnsi="Segoe UI" w:cs="Segoe UI"/>
          <w:noProof/>
        </w:rPr>
        <mc:AlternateContent>
          <mc:Choice Requires="wps">
            <w:drawing>
              <wp:anchor distT="0" distB="0" distL="114300" distR="114300" simplePos="0" relativeHeight="251660800" behindDoc="0" locked="0" layoutInCell="1" allowOverlap="1" wp14:anchorId="6CAC4C85" wp14:editId="33A9888F">
                <wp:simplePos x="0" y="0"/>
                <wp:positionH relativeFrom="margin">
                  <wp:align>left</wp:align>
                </wp:positionH>
                <wp:positionV relativeFrom="paragraph">
                  <wp:posOffset>207250</wp:posOffset>
                </wp:positionV>
                <wp:extent cx="1619250" cy="266700"/>
                <wp:effectExtent l="0" t="0" r="19050" b="190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66700"/>
                        </a:xfrm>
                        <a:prstGeom prst="rect">
                          <a:avLst/>
                        </a:prstGeom>
                        <a:solidFill>
                          <a:srgbClr val="800000"/>
                        </a:solidFill>
                        <a:ln w="9525">
                          <a:solidFill>
                            <a:schemeClr val="bg1">
                              <a:lumMod val="65000"/>
                              <a:lumOff val="0"/>
                            </a:schemeClr>
                          </a:solidFill>
                          <a:miter lim="800000"/>
                          <a:headEnd/>
                          <a:tailEnd/>
                        </a:ln>
                        <a:effectLst/>
                        <a:extLst>
                          <a:ext uri="{AF507438-7753-43E0-B8FC-AC1667EBCBE1}">
                            <a14:hiddenEffects xmlns:a14="http://schemas.microsoft.com/office/drawing/2010/main">
                              <a:effectLst>
                                <a:outerShdw dist="40161" dir="1106097" algn="ctr" rotWithShape="0">
                                  <a:srgbClr val="808080"/>
                                </a:outerShdw>
                              </a:effectLst>
                            </a14:hiddenEffects>
                          </a:ext>
                        </a:extLst>
                      </wps:spPr>
                      <wps:txbx>
                        <w:txbxContent>
                          <w:p w14:paraId="513CF5C3" w14:textId="77777777" w:rsidR="00CA63C7" w:rsidRPr="007660C0" w:rsidRDefault="00CA63C7" w:rsidP="007660C0">
                            <w:pPr>
                              <w:jc w:val="center"/>
                              <w:rPr>
                                <w:rFonts w:ascii="Segoe UI" w:hAnsi="Segoe UI" w:cs="Segoe UI"/>
                                <w:b/>
                                <w:sz w:val="16"/>
                                <w:szCs w:val="16"/>
                              </w:rPr>
                            </w:pPr>
                            <w:r w:rsidRPr="007660C0">
                              <w:rPr>
                                <w:rFonts w:ascii="Segoe UI" w:hAnsi="Segoe UI" w:cs="Segoe UI"/>
                                <w:b/>
                                <w:sz w:val="16"/>
                                <w:szCs w:val="16"/>
                              </w:rPr>
                              <w:t>FULL POLICY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C4C85" id="_x0000_t202" coordsize="21600,21600" o:spt="202" path="m,l,21600r21600,l21600,xe">
                <v:stroke joinstyle="miter"/>
                <v:path gradientshapeok="t" o:connecttype="rect"/>
              </v:shapetype>
              <v:shape id="Text Box 11" o:spid="_x0000_s1027" type="#_x0000_t202" style="position:absolute;left:0;text-align:left;margin-left:0;margin-top:16.3pt;width:127.5pt;height:21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" fillcolor="maroon" strokecolor="#a5a5a5 [2092]">
                <v:shadow offset="3pt,1pt"/>
                <v:textbox>
                  <w:txbxContent>
                    <w:p w14:paraId="513CF5C3" w14:textId="77777777" w:rsidR="00CA63C7" w:rsidRPr="007660C0" w:rsidRDefault="00CA63C7" w:rsidP="007660C0">
                      <w:pPr>
                        <w:jc w:val="center"/>
                        <w:rPr>
                          <w:rFonts w:ascii="Segoe UI" w:hAnsi="Segoe UI" w:cs="Segoe UI"/>
                          <w:b/>
                          <w:sz w:val="16"/>
                          <w:szCs w:val="16"/>
                        </w:rPr>
                      </w:pPr>
                      <w:r w:rsidRPr="007660C0">
                        <w:rPr>
                          <w:rFonts w:ascii="Segoe UI" w:hAnsi="Segoe UI" w:cs="Segoe UI"/>
                          <w:b/>
                          <w:sz w:val="16"/>
                          <w:szCs w:val="16"/>
                        </w:rPr>
                        <w:t>FULL POLICY CONTENTS</w:t>
                      </w:r>
                    </w:p>
                  </w:txbxContent>
                </v:textbox>
                <w10:wrap anchorx="margin"/>
              </v:shape>
            </w:pict>
          </mc:Fallback>
        </mc:AlternateContent>
      </w:r>
      <w:r w:rsidR="7D866043" w:rsidRPr="007660C0">
        <w:rPr>
          <w:rFonts w:ascii="Segoe UI" w:eastAsia="Arial" w:hAnsi="Segoe UI" w:cs="Segoe UI"/>
        </w:rPr>
        <w:t>Policy Number: S - 18</w:t>
      </w:r>
    </w:p>
    <w:p w14:paraId="69D99B67" w14:textId="3E59D055" w:rsidR="00874E15" w:rsidRPr="007660C0" w:rsidRDefault="00874E15">
      <w:pPr>
        <w:rPr>
          <w:rFonts w:ascii="Segoe UI" w:hAnsi="Segoe UI" w:cs="Segoe UI"/>
        </w:rPr>
      </w:pPr>
    </w:p>
    <w:tbl>
      <w:tblPr>
        <w:tblW w:w="0" w:type="auto"/>
        <w:tblBorders>
          <w:top w:val="single" w:sz="4" w:space="0" w:color="999999"/>
          <w:left w:val="single" w:sz="4" w:space="0" w:color="999999"/>
          <w:bottom w:val="single" w:sz="4" w:space="0" w:color="999999"/>
          <w:right w:val="single" w:sz="4" w:space="0" w:color="999999"/>
        </w:tblBorders>
        <w:shd w:val="clear" w:color="auto" w:fill="D9D9D9" w:themeFill="background1" w:themeFillShade="D9"/>
        <w:tblLook w:val="0000" w:firstRow="0" w:lastRow="0" w:firstColumn="0" w:lastColumn="0" w:noHBand="0" w:noVBand="0"/>
      </w:tblPr>
      <w:tblGrid>
        <w:gridCol w:w="4315"/>
        <w:gridCol w:w="4315"/>
      </w:tblGrid>
      <w:tr w:rsidR="00874E15" w:rsidRPr="007660C0" w14:paraId="4BC7F5CD" w14:textId="77777777" w:rsidTr="7DDC84B7">
        <w:trPr>
          <w:cantSplit/>
          <w:trHeight w:val="315"/>
        </w:trPr>
        <w:tc>
          <w:tcPr>
            <w:tcW w:w="4428" w:type="dxa"/>
            <w:shd w:val="clear" w:color="auto" w:fill="D9D9D9" w:themeFill="background1" w:themeFillShade="D9"/>
          </w:tcPr>
          <w:p w14:paraId="034205F3" w14:textId="77777777" w:rsidR="007426A6" w:rsidRPr="007660C0" w:rsidRDefault="00874E15" w:rsidP="1452DB77">
            <w:pPr>
              <w:ind w:left="90"/>
              <w:rPr>
                <w:rFonts w:ascii="Segoe UI" w:eastAsia="Arial" w:hAnsi="Segoe UI" w:cs="Segoe UI"/>
                <w:sz w:val="16"/>
                <w:szCs w:val="16"/>
              </w:rPr>
            </w:pPr>
            <w:r w:rsidRPr="007660C0">
              <w:rPr>
                <w:rFonts w:ascii="Segoe UI" w:hAnsi="Segoe UI" w:cs="Segoe UI"/>
              </w:rPr>
              <w:br/>
            </w:r>
            <w:r w:rsidR="1452DB77" w:rsidRPr="007660C0">
              <w:rPr>
                <w:rFonts w:ascii="Segoe UI" w:eastAsia="Arial" w:hAnsi="Segoe UI" w:cs="Segoe UI"/>
                <w:sz w:val="16"/>
                <w:szCs w:val="16"/>
              </w:rPr>
              <w:t xml:space="preserve">Scope </w:t>
            </w:r>
          </w:p>
          <w:p w14:paraId="208D7180" w14:textId="77777777" w:rsidR="002D256B" w:rsidRPr="007660C0" w:rsidRDefault="1452DB77" w:rsidP="1452DB77">
            <w:pPr>
              <w:ind w:left="90"/>
              <w:rPr>
                <w:rFonts w:ascii="Segoe UI" w:eastAsia="Arial" w:hAnsi="Segoe UI" w:cs="Segoe UI"/>
                <w:color w:val="F6F5EE"/>
                <w:sz w:val="16"/>
                <w:szCs w:val="16"/>
              </w:rPr>
            </w:pPr>
            <w:r w:rsidRPr="007660C0">
              <w:rPr>
                <w:rFonts w:ascii="Segoe UI" w:eastAsia="Arial" w:hAnsi="Segoe UI" w:cs="Segoe UI"/>
                <w:sz w:val="16"/>
                <w:szCs w:val="16"/>
              </w:rPr>
              <w:t>Policy Statement</w:t>
            </w:r>
            <w:r w:rsidR="1F246A71" w:rsidRPr="007660C0">
              <w:rPr>
                <w:rFonts w:ascii="Segoe UI" w:hAnsi="Segoe UI" w:cs="Segoe UI"/>
              </w:rPr>
              <w:br/>
            </w:r>
            <w:r w:rsidRPr="007660C0">
              <w:rPr>
                <w:rFonts w:ascii="Segoe UI" w:eastAsia="Arial" w:hAnsi="Segoe UI" w:cs="Segoe UI"/>
                <w:sz w:val="16"/>
                <w:szCs w:val="16"/>
              </w:rPr>
              <w:t>Reason for Policy</w:t>
            </w:r>
          </w:p>
          <w:p w14:paraId="797949E8" w14:textId="77777777" w:rsidR="00F42543" w:rsidRPr="007660C0" w:rsidRDefault="1452DB77" w:rsidP="1452DB77">
            <w:pPr>
              <w:ind w:left="90"/>
              <w:rPr>
                <w:rFonts w:ascii="Segoe UI" w:eastAsia="Arial" w:hAnsi="Segoe UI" w:cs="Segoe UI"/>
                <w:sz w:val="16"/>
                <w:szCs w:val="16"/>
              </w:rPr>
            </w:pPr>
            <w:r w:rsidRPr="007660C0">
              <w:rPr>
                <w:rFonts w:ascii="Segoe UI" w:eastAsia="Arial" w:hAnsi="Segoe UI" w:cs="Segoe UI"/>
                <w:sz w:val="16"/>
                <w:szCs w:val="16"/>
              </w:rPr>
              <w:t>Procedures</w:t>
            </w:r>
          </w:p>
          <w:p w14:paraId="55A7E49B" w14:textId="77777777" w:rsidR="002D256B" w:rsidRPr="007660C0" w:rsidRDefault="002D256B" w:rsidP="00F42543">
            <w:pPr>
              <w:ind w:left="90"/>
              <w:rPr>
                <w:rFonts w:ascii="Segoe UI" w:hAnsi="Segoe UI" w:cs="Segoe UI"/>
                <w:color w:val="F6F5EE"/>
                <w:sz w:val="16"/>
              </w:rPr>
            </w:pPr>
          </w:p>
          <w:p w14:paraId="575118CC" w14:textId="77777777" w:rsidR="00874E15" w:rsidRPr="007660C0" w:rsidRDefault="1452DB77" w:rsidP="1452DB77">
            <w:pPr>
              <w:pStyle w:val="Heading3"/>
              <w:spacing w:before="0" w:beforeAutospacing="0" w:after="0" w:afterAutospacing="0"/>
              <w:ind w:left="90"/>
              <w:rPr>
                <w:rFonts w:ascii="Segoe UI" w:eastAsia="Arial" w:hAnsi="Segoe UI" w:cs="Segoe UI"/>
                <w:b w:val="0"/>
                <w:bCs w:val="0"/>
                <w:sz w:val="16"/>
                <w:szCs w:val="16"/>
              </w:rPr>
            </w:pPr>
            <w:r w:rsidRPr="007660C0">
              <w:rPr>
                <w:rFonts w:ascii="Segoe UI" w:eastAsia="Arial" w:hAnsi="Segoe UI" w:cs="Segoe UI"/>
                <w:sz w:val="16"/>
                <w:szCs w:val="16"/>
              </w:rPr>
              <w:t>ADDITIONAL DETAILS</w:t>
            </w:r>
            <w:r w:rsidR="1F246A71" w:rsidRPr="007660C0">
              <w:rPr>
                <w:rFonts w:ascii="Segoe UI" w:hAnsi="Segoe UI" w:cs="Segoe UI"/>
              </w:rPr>
              <w:br/>
            </w:r>
            <w:r w:rsidRPr="007660C0">
              <w:rPr>
                <w:rFonts w:ascii="Segoe UI" w:eastAsia="Arial" w:hAnsi="Segoe UI" w:cs="Segoe UI"/>
                <w:b w:val="0"/>
                <w:bCs w:val="0"/>
                <w:sz w:val="16"/>
                <w:szCs w:val="16"/>
              </w:rPr>
              <w:t>History</w:t>
            </w:r>
            <w:r w:rsidR="1F246A71" w:rsidRPr="007660C0">
              <w:rPr>
                <w:rFonts w:ascii="Segoe UI" w:hAnsi="Segoe UI" w:cs="Segoe UI"/>
              </w:rPr>
              <w:br/>
            </w:r>
          </w:p>
        </w:tc>
        <w:tc>
          <w:tcPr>
            <w:tcW w:w="4428" w:type="dxa"/>
            <w:shd w:val="clear" w:color="auto" w:fill="D9D9D9" w:themeFill="background1" w:themeFillShade="D9"/>
          </w:tcPr>
          <w:p w14:paraId="252B614A" w14:textId="0CDDE929" w:rsidR="004617E7" w:rsidRPr="007660C0" w:rsidRDefault="00874E15" w:rsidP="1452DB77">
            <w:pPr>
              <w:rPr>
                <w:rFonts w:ascii="Segoe UI" w:eastAsia="Arial" w:hAnsi="Segoe UI" w:cs="Segoe UI"/>
                <w:i/>
                <w:iCs/>
                <w:sz w:val="16"/>
                <w:szCs w:val="16"/>
              </w:rPr>
            </w:pPr>
            <w:r w:rsidRPr="007660C0">
              <w:rPr>
                <w:rFonts w:ascii="Segoe UI" w:hAnsi="Segoe UI" w:cs="Segoe UI"/>
              </w:rPr>
              <w:br/>
            </w:r>
            <w:r w:rsidR="1452DB77" w:rsidRPr="007660C0">
              <w:rPr>
                <w:rStyle w:val="Strong"/>
                <w:rFonts w:ascii="Segoe UI" w:eastAsia="Arial" w:hAnsi="Segoe UI" w:cs="Segoe UI"/>
                <w:sz w:val="16"/>
                <w:szCs w:val="16"/>
              </w:rPr>
              <w:t>Effective:</w:t>
            </w:r>
            <w:r w:rsidR="1452DB77" w:rsidRPr="007660C0">
              <w:rPr>
                <w:rFonts w:ascii="Segoe UI" w:eastAsia="Arial" w:hAnsi="Segoe UI" w:cs="Segoe UI"/>
                <w:sz w:val="16"/>
                <w:szCs w:val="16"/>
              </w:rPr>
              <w:t xml:space="preserve"> </w:t>
            </w:r>
            <w:r w:rsidR="1452DB77" w:rsidRPr="007660C0">
              <w:rPr>
                <w:rFonts w:ascii="Segoe UI" w:eastAsia="Arial" w:hAnsi="Segoe UI" w:cs="Segoe UI"/>
                <w:i/>
                <w:iCs/>
                <w:sz w:val="16"/>
                <w:szCs w:val="16"/>
              </w:rPr>
              <w:t>Fall 2017</w:t>
            </w:r>
          </w:p>
          <w:p w14:paraId="3853F36C" w14:textId="1951EFD7" w:rsidR="00874E15" w:rsidRPr="007660C0" w:rsidRDefault="7D866043" w:rsidP="7D866043">
            <w:pPr>
              <w:rPr>
                <w:rFonts w:ascii="Segoe UI" w:eastAsia="Arial" w:hAnsi="Segoe UI" w:cs="Segoe UI"/>
                <w:sz w:val="16"/>
                <w:szCs w:val="16"/>
              </w:rPr>
            </w:pPr>
            <w:r w:rsidRPr="007660C0">
              <w:rPr>
                <w:rStyle w:val="Strong"/>
                <w:rFonts w:ascii="Segoe UI" w:eastAsia="Arial" w:hAnsi="Segoe UI" w:cs="Segoe UI"/>
                <w:sz w:val="16"/>
                <w:szCs w:val="16"/>
              </w:rPr>
              <w:t>Last Updated:</w:t>
            </w:r>
            <w:r w:rsidRPr="007660C0">
              <w:rPr>
                <w:rFonts w:ascii="Segoe UI" w:eastAsia="Arial" w:hAnsi="Segoe UI" w:cs="Segoe UI"/>
                <w:sz w:val="16"/>
                <w:szCs w:val="16"/>
              </w:rPr>
              <w:t xml:space="preserve"> </w:t>
            </w:r>
            <w:r w:rsidR="00C41039">
              <w:rPr>
                <w:rFonts w:ascii="Segoe UI" w:eastAsia="Arial" w:hAnsi="Segoe UI" w:cs="Segoe UI"/>
                <w:sz w:val="16"/>
                <w:szCs w:val="16"/>
              </w:rPr>
              <w:t>3</w:t>
            </w:r>
            <w:r w:rsidRPr="007660C0">
              <w:rPr>
                <w:rFonts w:ascii="Segoe UI" w:eastAsia="Arial" w:hAnsi="Segoe UI" w:cs="Segoe UI"/>
                <w:i/>
                <w:iCs/>
                <w:sz w:val="16"/>
                <w:szCs w:val="16"/>
              </w:rPr>
              <w:t>/</w:t>
            </w:r>
            <w:r w:rsidR="00C41039">
              <w:rPr>
                <w:rFonts w:ascii="Segoe UI" w:eastAsia="Arial" w:hAnsi="Segoe UI" w:cs="Segoe UI"/>
                <w:i/>
                <w:iCs/>
                <w:sz w:val="16"/>
                <w:szCs w:val="16"/>
              </w:rPr>
              <w:t>11</w:t>
            </w:r>
            <w:r w:rsidRPr="007660C0">
              <w:rPr>
                <w:rFonts w:ascii="Segoe UI" w:eastAsia="Arial" w:hAnsi="Segoe UI" w:cs="Segoe UI"/>
                <w:i/>
                <w:iCs/>
                <w:sz w:val="16"/>
                <w:szCs w:val="16"/>
              </w:rPr>
              <w:t>/20</w:t>
            </w:r>
            <w:r w:rsidR="00C41039">
              <w:rPr>
                <w:rFonts w:ascii="Segoe UI" w:eastAsia="Arial" w:hAnsi="Segoe UI" w:cs="Segoe UI"/>
                <w:i/>
                <w:iCs/>
                <w:sz w:val="16"/>
                <w:szCs w:val="16"/>
              </w:rPr>
              <w:t>20</w:t>
            </w:r>
          </w:p>
          <w:p w14:paraId="16171B54" w14:textId="77777777" w:rsidR="00874E15" w:rsidRPr="007660C0" w:rsidRDefault="00874E15">
            <w:pPr>
              <w:rPr>
                <w:rFonts w:ascii="Segoe UI" w:eastAsia="Arial Unicode MS" w:hAnsi="Segoe UI" w:cs="Segoe UI"/>
                <w:sz w:val="16"/>
              </w:rPr>
            </w:pPr>
          </w:p>
          <w:p w14:paraId="7E185885" w14:textId="073FAF45" w:rsidR="00874E15" w:rsidRPr="007660C0" w:rsidRDefault="7DDC84B7" w:rsidP="7DDC84B7">
            <w:pPr>
              <w:rPr>
                <w:rFonts w:ascii="Segoe UI" w:eastAsia="Arial" w:hAnsi="Segoe UI" w:cs="Segoe UI"/>
                <w:i/>
                <w:iCs/>
                <w:sz w:val="16"/>
                <w:szCs w:val="16"/>
              </w:rPr>
            </w:pPr>
            <w:r w:rsidRPr="007660C0">
              <w:rPr>
                <w:rStyle w:val="Strong"/>
                <w:rFonts w:ascii="Segoe UI" w:eastAsia="Arial" w:hAnsi="Segoe UI" w:cs="Segoe UI"/>
                <w:sz w:val="16"/>
                <w:szCs w:val="16"/>
              </w:rPr>
              <w:t>Responsible University Office:</w:t>
            </w:r>
            <w:r w:rsidRPr="007660C0">
              <w:rPr>
                <w:rFonts w:ascii="Segoe UI" w:eastAsia="Arial" w:hAnsi="Segoe UI" w:cs="Segoe UI"/>
                <w:sz w:val="16"/>
                <w:szCs w:val="16"/>
              </w:rPr>
              <w:t xml:space="preserve"> </w:t>
            </w:r>
            <w:r w:rsidR="1452DB77" w:rsidRPr="007660C0">
              <w:rPr>
                <w:rFonts w:ascii="Segoe UI" w:hAnsi="Segoe UI" w:cs="Segoe UI"/>
              </w:rPr>
              <w:br/>
            </w:r>
            <w:r w:rsidRPr="007660C0">
              <w:rPr>
                <w:rFonts w:ascii="Segoe UI" w:eastAsia="Arial" w:hAnsi="Segoe UI" w:cs="Segoe UI"/>
                <w:i/>
                <w:iCs/>
                <w:sz w:val="16"/>
                <w:szCs w:val="16"/>
              </w:rPr>
              <w:t xml:space="preserve">Division of Health Sciences at IUPUC </w:t>
            </w:r>
          </w:p>
          <w:p w14:paraId="295738DC" w14:textId="77777777" w:rsidR="007E4685" w:rsidRPr="007660C0" w:rsidRDefault="007E4685">
            <w:pPr>
              <w:rPr>
                <w:rFonts w:ascii="Segoe UI" w:hAnsi="Segoe UI" w:cs="Segoe UI"/>
                <w:sz w:val="16"/>
              </w:rPr>
            </w:pPr>
          </w:p>
          <w:p w14:paraId="54707BBF" w14:textId="77777777" w:rsidR="00874E15" w:rsidRPr="007660C0" w:rsidRDefault="1452DB77" w:rsidP="1452DB77">
            <w:pPr>
              <w:rPr>
                <w:rStyle w:val="Strong"/>
                <w:rFonts w:ascii="Segoe UI" w:hAnsi="Segoe UI" w:cs="Segoe UI"/>
                <w:i/>
                <w:iCs/>
              </w:rPr>
            </w:pPr>
            <w:r w:rsidRPr="007660C0">
              <w:rPr>
                <w:rStyle w:val="Strong"/>
                <w:rFonts w:ascii="Segoe UI" w:eastAsia="Arial" w:hAnsi="Segoe UI" w:cs="Segoe UI"/>
                <w:sz w:val="16"/>
                <w:szCs w:val="16"/>
              </w:rPr>
              <w:t>Responsible University Administrator</w:t>
            </w:r>
            <w:r w:rsidR="1F246A71" w:rsidRPr="007660C0">
              <w:rPr>
                <w:rFonts w:ascii="Segoe UI" w:hAnsi="Segoe UI" w:cs="Segoe UI"/>
              </w:rPr>
              <w:br/>
            </w:r>
            <w:r w:rsidRPr="007660C0">
              <w:rPr>
                <w:rStyle w:val="Strong"/>
                <w:rFonts w:ascii="Segoe UI" w:eastAsia="Arial" w:hAnsi="Segoe UI" w:cs="Segoe UI"/>
                <w:b w:val="0"/>
                <w:bCs w:val="0"/>
                <w:i/>
                <w:iCs/>
                <w:sz w:val="16"/>
                <w:szCs w:val="16"/>
              </w:rPr>
              <w:t>Division Head</w:t>
            </w:r>
          </w:p>
          <w:p w14:paraId="0A119EB9" w14:textId="77777777" w:rsidR="0034602D" w:rsidRPr="007660C0" w:rsidRDefault="0034602D">
            <w:pPr>
              <w:rPr>
                <w:rFonts w:ascii="Segoe UI" w:hAnsi="Segoe UI" w:cs="Segoe UI"/>
                <w:sz w:val="16"/>
              </w:rPr>
            </w:pPr>
          </w:p>
          <w:p w14:paraId="3364FD21" w14:textId="77777777" w:rsidR="007660C0" w:rsidRDefault="1452DB77" w:rsidP="007660C0">
            <w:pPr>
              <w:rPr>
                <w:rStyle w:val="Strong"/>
                <w:rFonts w:ascii="Segoe UI" w:eastAsia="Arial" w:hAnsi="Segoe UI" w:cs="Segoe UI"/>
                <w:sz w:val="16"/>
                <w:szCs w:val="16"/>
              </w:rPr>
            </w:pPr>
            <w:r w:rsidRPr="007660C0">
              <w:rPr>
                <w:rStyle w:val="Strong"/>
                <w:rFonts w:ascii="Segoe UI" w:eastAsia="Arial" w:hAnsi="Segoe UI" w:cs="Segoe UI"/>
                <w:sz w:val="16"/>
                <w:szCs w:val="16"/>
              </w:rPr>
              <w:t>Policy Contact:</w:t>
            </w:r>
          </w:p>
          <w:p w14:paraId="78C56A32" w14:textId="296849CA" w:rsidR="002B6CC6" w:rsidRPr="007660C0" w:rsidRDefault="009931D6" w:rsidP="007660C0">
            <w:pPr>
              <w:rPr>
                <w:rFonts w:ascii="Segoe UI" w:eastAsia="Arial" w:hAnsi="Segoe UI" w:cs="Segoe UI"/>
                <w:i/>
                <w:iCs/>
                <w:sz w:val="16"/>
                <w:szCs w:val="16"/>
              </w:rPr>
            </w:pPr>
            <w:r>
              <w:rPr>
                <w:rStyle w:val="Strong"/>
                <w:rFonts w:ascii="Segoe UI" w:eastAsia="Arial" w:hAnsi="Segoe UI" w:cs="Segoe UI"/>
                <w:b w:val="0"/>
                <w:i/>
                <w:sz w:val="16"/>
                <w:szCs w:val="16"/>
              </w:rPr>
              <w:t>S</w:t>
            </w:r>
            <w:r>
              <w:rPr>
                <w:rStyle w:val="Strong"/>
                <w:rFonts w:ascii="Segoe UI" w:eastAsia="Arial" w:hAnsi="Segoe UI" w:cs="Segoe UI"/>
                <w:i/>
                <w:sz w:val="16"/>
                <w:szCs w:val="16"/>
              </w:rPr>
              <w:t xml:space="preserve">enior </w:t>
            </w:r>
            <w:r w:rsidR="007660C0">
              <w:rPr>
                <w:rStyle w:val="Strong"/>
                <w:rFonts w:ascii="Segoe UI" w:eastAsia="Arial" w:hAnsi="Segoe UI" w:cs="Segoe UI"/>
                <w:b w:val="0"/>
                <w:i/>
                <w:sz w:val="16"/>
                <w:szCs w:val="16"/>
              </w:rPr>
              <w:t>Administrative Assistant</w:t>
            </w:r>
            <w:r w:rsidR="1452DB77" w:rsidRPr="007660C0">
              <w:rPr>
                <w:rStyle w:val="Strong"/>
                <w:rFonts w:ascii="Segoe UI" w:eastAsia="Arial" w:hAnsi="Segoe UI" w:cs="Segoe UI"/>
                <w:b w:val="0"/>
                <w:bCs w:val="0"/>
                <w:i/>
                <w:iCs/>
                <w:sz w:val="16"/>
                <w:szCs w:val="16"/>
              </w:rPr>
              <w:t>, 812-348-7250</w:t>
            </w:r>
          </w:p>
        </w:tc>
      </w:tr>
    </w:tbl>
    <w:p w14:paraId="0FA21075" w14:textId="4E530D25" w:rsidR="007426A6" w:rsidRPr="007660C0" w:rsidRDefault="007426A6" w:rsidP="007426A6">
      <w:pPr>
        <w:rPr>
          <w:rFonts w:ascii="Segoe UI" w:hAnsi="Segoe UI" w:cs="Segoe UI"/>
          <w:u w:val="single"/>
        </w:rPr>
      </w:pPr>
      <w:r w:rsidRPr="007660C0">
        <w:rPr>
          <w:rFonts w:ascii="Segoe UI" w:hAnsi="Segoe UI" w:cs="Segoe UI"/>
          <w:u w:val="single"/>
        </w:rPr>
        <w:tab/>
      </w:r>
      <w:r w:rsidRPr="007660C0">
        <w:rPr>
          <w:rFonts w:ascii="Segoe UI" w:hAnsi="Segoe UI" w:cs="Segoe UI"/>
          <w:u w:val="single"/>
        </w:rPr>
        <w:tab/>
      </w:r>
      <w:r w:rsidRPr="007660C0">
        <w:rPr>
          <w:rFonts w:ascii="Segoe UI" w:hAnsi="Segoe UI" w:cs="Segoe UI"/>
          <w:u w:val="single"/>
        </w:rPr>
        <w:tab/>
      </w:r>
      <w:r w:rsidRPr="007660C0">
        <w:rPr>
          <w:rFonts w:ascii="Segoe UI" w:hAnsi="Segoe UI" w:cs="Segoe UI"/>
          <w:u w:val="single"/>
        </w:rPr>
        <w:tab/>
      </w:r>
      <w:r w:rsidRPr="007660C0">
        <w:rPr>
          <w:rFonts w:ascii="Segoe UI" w:hAnsi="Segoe UI" w:cs="Segoe UI"/>
          <w:u w:val="single"/>
        </w:rPr>
        <w:tab/>
      </w:r>
      <w:r w:rsidRPr="007660C0">
        <w:rPr>
          <w:rFonts w:ascii="Segoe UI" w:hAnsi="Segoe UI" w:cs="Segoe UI"/>
          <w:u w:val="single"/>
        </w:rPr>
        <w:tab/>
      </w:r>
      <w:r w:rsidRPr="007660C0">
        <w:rPr>
          <w:rFonts w:ascii="Segoe UI" w:hAnsi="Segoe UI" w:cs="Segoe UI"/>
          <w:u w:val="single"/>
        </w:rPr>
        <w:tab/>
      </w:r>
      <w:r w:rsidRPr="007660C0">
        <w:rPr>
          <w:rFonts w:ascii="Segoe UI" w:hAnsi="Segoe UI" w:cs="Segoe UI"/>
          <w:u w:val="single"/>
        </w:rPr>
        <w:tab/>
      </w:r>
      <w:r w:rsidRPr="007660C0">
        <w:rPr>
          <w:rFonts w:ascii="Segoe UI" w:hAnsi="Segoe UI" w:cs="Segoe UI"/>
          <w:u w:val="single"/>
        </w:rPr>
        <w:tab/>
      </w:r>
      <w:r w:rsidRPr="007660C0">
        <w:rPr>
          <w:rFonts w:ascii="Segoe UI" w:hAnsi="Segoe UI" w:cs="Segoe UI"/>
          <w:u w:val="single"/>
        </w:rPr>
        <w:tab/>
      </w:r>
      <w:r w:rsidRPr="007660C0">
        <w:rPr>
          <w:rFonts w:ascii="Segoe UI" w:hAnsi="Segoe UI" w:cs="Segoe UI"/>
          <w:u w:val="single"/>
        </w:rPr>
        <w:tab/>
      </w:r>
      <w:r w:rsidR="007660C0">
        <w:rPr>
          <w:rFonts w:ascii="Segoe UI" w:hAnsi="Segoe UI" w:cs="Segoe UI"/>
          <w:u w:val="single"/>
        </w:rPr>
        <w:tab/>
      </w:r>
    </w:p>
    <w:p w14:paraId="7198F8A6" w14:textId="4BB0FA35" w:rsidR="00DB64C7" w:rsidRPr="007660C0" w:rsidRDefault="091AB71F" w:rsidP="1452DB77">
      <w:pPr>
        <w:rPr>
          <w:rFonts w:ascii="Segoe UI" w:eastAsiaTheme="majorEastAsia" w:hAnsi="Segoe UI" w:cs="Segoe UI"/>
          <w:color w:val="800000"/>
          <w:sz w:val="36"/>
          <w:szCs w:val="36"/>
        </w:rPr>
      </w:pPr>
      <w:r w:rsidRPr="007660C0">
        <w:rPr>
          <w:rFonts w:ascii="Segoe UI" w:eastAsiaTheme="majorEastAsia" w:hAnsi="Segoe UI" w:cs="Segoe UI"/>
          <w:color w:val="800000"/>
          <w:sz w:val="36"/>
          <w:szCs w:val="36"/>
        </w:rPr>
        <w:t>Scope</w:t>
      </w:r>
    </w:p>
    <w:p w14:paraId="7B0AC212" w14:textId="1FDFF575" w:rsidR="00DB64C7" w:rsidRPr="007660C0" w:rsidRDefault="7DDC84B7" w:rsidP="00DB64C7">
      <w:pPr>
        <w:rPr>
          <w:rFonts w:ascii="Segoe UI" w:hAnsi="Segoe UI" w:cs="Segoe UI"/>
        </w:rPr>
      </w:pPr>
      <w:r w:rsidRPr="007660C0">
        <w:rPr>
          <w:rFonts w:ascii="Segoe UI" w:hAnsi="Segoe UI" w:cs="Segoe UI"/>
        </w:rPr>
        <w:t>Indiana University</w:t>
      </w:r>
      <w:r w:rsidR="004A7B45">
        <w:rPr>
          <w:rFonts w:ascii="Segoe UI" w:hAnsi="Segoe UI" w:cs="Segoe UI"/>
        </w:rPr>
        <w:t xml:space="preserve"> </w:t>
      </w:r>
      <w:r w:rsidRPr="007660C0">
        <w:rPr>
          <w:rFonts w:ascii="Segoe UI" w:hAnsi="Segoe UI" w:cs="Segoe UI"/>
        </w:rPr>
        <w:t xml:space="preserve">Purdue University Columbus </w:t>
      </w:r>
      <w:r w:rsidR="004A7B45">
        <w:rPr>
          <w:rFonts w:ascii="Segoe UI" w:hAnsi="Segoe UI" w:cs="Segoe UI"/>
        </w:rPr>
        <w:t xml:space="preserve">(IUPUC) </w:t>
      </w:r>
      <w:r w:rsidRPr="007660C0">
        <w:rPr>
          <w:rFonts w:ascii="Segoe UI" w:hAnsi="Segoe UI" w:cs="Segoe UI"/>
        </w:rPr>
        <w:t xml:space="preserve">Division of Health Sciences </w:t>
      </w:r>
      <w:r w:rsidR="00B73A71">
        <w:rPr>
          <w:rFonts w:ascii="Segoe UI" w:hAnsi="Segoe UI" w:cs="Segoe UI"/>
        </w:rPr>
        <w:t xml:space="preserve">prelicensure </w:t>
      </w:r>
      <w:r w:rsidR="004A7B45">
        <w:rPr>
          <w:rFonts w:ascii="Segoe UI" w:hAnsi="Segoe UI" w:cs="Segoe UI"/>
        </w:rPr>
        <w:t xml:space="preserve">nursing </w:t>
      </w:r>
      <w:r w:rsidRPr="007660C0">
        <w:rPr>
          <w:rFonts w:ascii="Segoe UI" w:hAnsi="Segoe UI" w:cs="Segoe UI"/>
        </w:rPr>
        <w:t>students.</w:t>
      </w:r>
    </w:p>
    <w:p w14:paraId="0CDC6E3A" w14:textId="5BDB5954" w:rsidR="00DB64C7" w:rsidRPr="007660C0" w:rsidRDefault="00DB64C7" w:rsidP="1452DB77">
      <w:pPr>
        <w:rPr>
          <w:rFonts w:ascii="Segoe UI" w:hAnsi="Segoe UI" w:cs="Segoe UI"/>
          <w:u w:val="single"/>
        </w:rPr>
      </w:pPr>
      <w:r w:rsidRPr="007660C0">
        <w:rPr>
          <w:rFonts w:ascii="Segoe UI" w:hAnsi="Segoe UI" w:cs="Segoe UI"/>
          <w:u w:val="single"/>
        </w:rPr>
        <w:tab/>
      </w:r>
      <w:r w:rsidRPr="007660C0">
        <w:rPr>
          <w:rFonts w:ascii="Segoe UI" w:hAnsi="Segoe UI" w:cs="Segoe UI"/>
          <w:u w:val="single"/>
        </w:rPr>
        <w:tab/>
      </w:r>
      <w:r w:rsidRPr="007660C0">
        <w:rPr>
          <w:rFonts w:ascii="Segoe UI" w:hAnsi="Segoe UI" w:cs="Segoe UI"/>
          <w:u w:val="single"/>
        </w:rPr>
        <w:tab/>
      </w:r>
      <w:r w:rsidRPr="007660C0">
        <w:rPr>
          <w:rFonts w:ascii="Segoe UI" w:hAnsi="Segoe UI" w:cs="Segoe UI"/>
          <w:u w:val="single"/>
        </w:rPr>
        <w:tab/>
      </w:r>
      <w:r w:rsidRPr="007660C0">
        <w:rPr>
          <w:rFonts w:ascii="Segoe UI" w:hAnsi="Segoe UI" w:cs="Segoe UI"/>
          <w:u w:val="single"/>
        </w:rPr>
        <w:tab/>
      </w:r>
      <w:r w:rsidRPr="007660C0">
        <w:rPr>
          <w:rFonts w:ascii="Segoe UI" w:hAnsi="Segoe UI" w:cs="Segoe UI"/>
          <w:u w:val="single"/>
        </w:rPr>
        <w:tab/>
      </w:r>
      <w:r w:rsidRPr="007660C0">
        <w:rPr>
          <w:rFonts w:ascii="Segoe UI" w:hAnsi="Segoe UI" w:cs="Segoe UI"/>
          <w:u w:val="single"/>
        </w:rPr>
        <w:tab/>
      </w:r>
      <w:r w:rsidRPr="007660C0">
        <w:rPr>
          <w:rFonts w:ascii="Segoe UI" w:hAnsi="Segoe UI" w:cs="Segoe UI"/>
          <w:u w:val="single"/>
        </w:rPr>
        <w:tab/>
      </w:r>
      <w:r w:rsidRPr="007660C0">
        <w:rPr>
          <w:rFonts w:ascii="Segoe UI" w:hAnsi="Segoe UI" w:cs="Segoe UI"/>
          <w:u w:val="single"/>
        </w:rPr>
        <w:tab/>
      </w:r>
      <w:r w:rsidRPr="007660C0">
        <w:rPr>
          <w:rFonts w:ascii="Segoe UI" w:hAnsi="Segoe UI" w:cs="Segoe UI"/>
          <w:u w:val="single"/>
        </w:rPr>
        <w:tab/>
      </w:r>
      <w:r w:rsidRPr="007660C0">
        <w:rPr>
          <w:rFonts w:ascii="Segoe UI" w:hAnsi="Segoe UI" w:cs="Segoe UI"/>
          <w:u w:val="single"/>
        </w:rPr>
        <w:tab/>
      </w:r>
      <w:r w:rsidR="003142B2">
        <w:rPr>
          <w:rFonts w:ascii="Segoe UI" w:hAnsi="Segoe UI" w:cs="Segoe UI"/>
          <w:u w:val="single"/>
        </w:rPr>
        <w:tab/>
      </w:r>
    </w:p>
    <w:p w14:paraId="50671007" w14:textId="22F42FD9" w:rsidR="00DB64C7" w:rsidRPr="007660C0" w:rsidRDefault="091AB71F" w:rsidP="1452DB77">
      <w:pPr>
        <w:rPr>
          <w:rFonts w:ascii="Segoe UI" w:eastAsiaTheme="majorEastAsia" w:hAnsi="Segoe UI" w:cs="Segoe UI"/>
          <w:color w:val="800000"/>
          <w:sz w:val="36"/>
          <w:szCs w:val="36"/>
        </w:rPr>
      </w:pPr>
      <w:r w:rsidRPr="007660C0">
        <w:rPr>
          <w:rFonts w:ascii="Segoe UI" w:eastAsiaTheme="majorEastAsia" w:hAnsi="Segoe UI" w:cs="Segoe UI"/>
          <w:color w:val="800000"/>
          <w:sz w:val="36"/>
          <w:szCs w:val="36"/>
        </w:rPr>
        <w:t>Policy Statement</w:t>
      </w:r>
    </w:p>
    <w:p w14:paraId="17D7B6BC" w14:textId="08320DA2" w:rsidR="00A06B9F" w:rsidRPr="007660C0" w:rsidRDefault="7DDC84B7" w:rsidP="6E11B0A6">
      <w:pPr>
        <w:shd w:val="clear" w:color="auto" w:fill="FFFFFF" w:themeFill="background1"/>
        <w:spacing w:line="270" w:lineRule="atLeast"/>
        <w:textAlignment w:val="center"/>
        <w:rPr>
          <w:rFonts w:ascii="Segoe UI" w:hAnsi="Segoe UI" w:cs="Segoe UI"/>
        </w:rPr>
      </w:pPr>
      <w:r w:rsidRPr="007660C0">
        <w:rPr>
          <w:rFonts w:ascii="Segoe UI" w:hAnsi="Segoe UI" w:cs="Segoe UI"/>
        </w:rPr>
        <w:t xml:space="preserve">The faculty of </w:t>
      </w:r>
      <w:r w:rsidR="009931D6">
        <w:rPr>
          <w:rFonts w:ascii="Segoe UI" w:hAnsi="Segoe UI" w:cs="Segoe UI"/>
        </w:rPr>
        <w:t xml:space="preserve">the </w:t>
      </w:r>
      <w:r w:rsidRPr="007660C0">
        <w:rPr>
          <w:rFonts w:ascii="Segoe UI" w:hAnsi="Segoe UI" w:cs="Segoe UI"/>
        </w:rPr>
        <w:t xml:space="preserve">Division of Health Sciences supports first time </w:t>
      </w:r>
      <w:r w:rsidR="00D3727A">
        <w:rPr>
          <w:rFonts w:ascii="Segoe UI" w:hAnsi="Segoe UI" w:cs="Segoe UI"/>
        </w:rPr>
        <w:t>NCLEX®</w:t>
      </w:r>
      <w:r w:rsidR="00C41039">
        <w:rPr>
          <w:rFonts w:ascii="Segoe UI" w:hAnsi="Segoe UI" w:cs="Segoe UI"/>
        </w:rPr>
        <w:t xml:space="preserve"> </w:t>
      </w:r>
      <w:r w:rsidRPr="007660C0">
        <w:rPr>
          <w:rFonts w:ascii="Segoe UI" w:hAnsi="Segoe UI" w:cs="Segoe UI"/>
        </w:rPr>
        <w:t>pass rates through the utilization of Assessment Technologies Institute (ATI) review program. ATI materials are integrated throughout the curriculum for enhanced learning.</w:t>
      </w:r>
    </w:p>
    <w:p w14:paraId="1EFBEFAD" w14:textId="77777777" w:rsidR="003D1313" w:rsidRPr="007660C0" w:rsidRDefault="003D1313" w:rsidP="003D1313">
      <w:pPr>
        <w:rPr>
          <w:rFonts w:ascii="Segoe UI" w:hAnsi="Segoe UI" w:cs="Segoe UI"/>
          <w:u w:val="single"/>
        </w:rPr>
      </w:pPr>
      <w:r w:rsidRPr="007660C0">
        <w:rPr>
          <w:rFonts w:ascii="Segoe UI" w:hAnsi="Segoe UI" w:cs="Segoe UI"/>
          <w:u w:val="single"/>
        </w:rPr>
        <w:tab/>
      </w:r>
      <w:r w:rsidRPr="007660C0">
        <w:rPr>
          <w:rFonts w:ascii="Segoe UI" w:hAnsi="Segoe UI" w:cs="Segoe UI"/>
          <w:u w:val="single"/>
        </w:rPr>
        <w:tab/>
      </w:r>
      <w:r w:rsidRPr="007660C0">
        <w:rPr>
          <w:rFonts w:ascii="Segoe UI" w:hAnsi="Segoe UI" w:cs="Segoe UI"/>
          <w:u w:val="single"/>
        </w:rPr>
        <w:tab/>
      </w:r>
      <w:r w:rsidRPr="007660C0">
        <w:rPr>
          <w:rFonts w:ascii="Segoe UI" w:hAnsi="Segoe UI" w:cs="Segoe UI"/>
          <w:u w:val="single"/>
        </w:rPr>
        <w:tab/>
      </w:r>
      <w:r w:rsidRPr="007660C0">
        <w:rPr>
          <w:rFonts w:ascii="Segoe UI" w:hAnsi="Segoe UI" w:cs="Segoe UI"/>
          <w:u w:val="single"/>
        </w:rPr>
        <w:tab/>
      </w:r>
      <w:r w:rsidRPr="007660C0">
        <w:rPr>
          <w:rFonts w:ascii="Segoe UI" w:hAnsi="Segoe UI" w:cs="Segoe UI"/>
          <w:u w:val="single"/>
        </w:rPr>
        <w:tab/>
      </w:r>
      <w:r w:rsidRPr="007660C0">
        <w:rPr>
          <w:rFonts w:ascii="Segoe UI" w:hAnsi="Segoe UI" w:cs="Segoe UI"/>
          <w:u w:val="single"/>
        </w:rPr>
        <w:tab/>
      </w:r>
      <w:r w:rsidRPr="007660C0">
        <w:rPr>
          <w:rFonts w:ascii="Segoe UI" w:hAnsi="Segoe UI" w:cs="Segoe UI"/>
          <w:u w:val="single"/>
        </w:rPr>
        <w:tab/>
      </w:r>
      <w:r w:rsidRPr="007660C0">
        <w:rPr>
          <w:rFonts w:ascii="Segoe UI" w:hAnsi="Segoe UI" w:cs="Segoe UI"/>
          <w:u w:val="single"/>
        </w:rPr>
        <w:tab/>
      </w:r>
      <w:r w:rsidRPr="007660C0">
        <w:rPr>
          <w:rFonts w:ascii="Segoe UI" w:hAnsi="Segoe UI" w:cs="Segoe UI"/>
          <w:u w:val="single"/>
        </w:rPr>
        <w:tab/>
      </w:r>
      <w:r w:rsidRPr="007660C0">
        <w:rPr>
          <w:rFonts w:ascii="Segoe UI" w:hAnsi="Segoe UI" w:cs="Segoe UI"/>
          <w:u w:val="single"/>
        </w:rPr>
        <w:tab/>
      </w:r>
      <w:r w:rsidRPr="007660C0">
        <w:rPr>
          <w:rFonts w:ascii="Segoe UI" w:hAnsi="Segoe UI" w:cs="Segoe UI"/>
          <w:u w:val="single"/>
        </w:rPr>
        <w:tab/>
      </w:r>
    </w:p>
    <w:p w14:paraId="6EA092A0" w14:textId="7F780CF1" w:rsidR="56EA1C0C" w:rsidRPr="007660C0" w:rsidRDefault="56EA1C0C" w:rsidP="56EA1C0C">
      <w:pPr>
        <w:rPr>
          <w:rFonts w:ascii="Segoe UI" w:eastAsiaTheme="majorEastAsia" w:hAnsi="Segoe UI" w:cs="Segoe UI"/>
          <w:color w:val="800000"/>
          <w:sz w:val="36"/>
          <w:szCs w:val="36"/>
        </w:rPr>
      </w:pPr>
      <w:r w:rsidRPr="007660C0">
        <w:rPr>
          <w:rFonts w:ascii="Segoe UI" w:eastAsiaTheme="majorEastAsia" w:hAnsi="Segoe UI" w:cs="Segoe UI"/>
          <w:color w:val="800000"/>
          <w:sz w:val="36"/>
          <w:szCs w:val="36"/>
        </w:rPr>
        <w:t>Reason for Policy</w:t>
      </w:r>
    </w:p>
    <w:p w14:paraId="162DA8B4" w14:textId="0BA8EF03" w:rsidR="00D50C47" w:rsidRPr="007660C0" w:rsidRDefault="7DDC84B7" w:rsidP="00D50C47">
      <w:pPr>
        <w:shd w:val="clear" w:color="auto" w:fill="FFFFFF" w:themeFill="background1"/>
        <w:spacing w:line="270" w:lineRule="atLeast"/>
        <w:textAlignment w:val="center"/>
        <w:rPr>
          <w:rFonts w:ascii="Segoe UI" w:hAnsi="Segoe UI" w:cs="Segoe UI"/>
        </w:rPr>
      </w:pPr>
      <w:r w:rsidRPr="007660C0">
        <w:rPr>
          <w:rFonts w:ascii="Segoe UI" w:hAnsi="Segoe UI" w:cs="Segoe UI"/>
        </w:rPr>
        <w:t xml:space="preserve">ATI offers an assessment driven, comprehensive review program designed to enhance student </w:t>
      </w:r>
      <w:r w:rsidR="00C41039">
        <w:rPr>
          <w:rFonts w:ascii="Segoe UI" w:hAnsi="Segoe UI" w:cs="Segoe UI"/>
        </w:rPr>
        <w:t xml:space="preserve">NCLEX </w:t>
      </w:r>
      <w:r w:rsidRPr="007660C0">
        <w:rPr>
          <w:rFonts w:ascii="Segoe UI" w:hAnsi="Segoe UI" w:cs="Segoe UI"/>
        </w:rPr>
        <w:t xml:space="preserve">success.  The comprehensive ATI review program offers multiple assessment and remediation activities. These include assessment indicators for academic success, critical thinking, and learning styles. Additionally, online tutorials, online practice tests, and proctored tests are provided and span major content areas in nursing. These ATI tools, in combination with the </w:t>
      </w:r>
      <w:r w:rsidR="009931D6">
        <w:rPr>
          <w:rFonts w:ascii="Segoe UI" w:hAnsi="Segoe UI" w:cs="Segoe UI"/>
        </w:rPr>
        <w:t>nursing</w:t>
      </w:r>
      <w:r w:rsidRPr="007660C0">
        <w:rPr>
          <w:rFonts w:ascii="Segoe UI" w:hAnsi="Segoe UI" w:cs="Segoe UI"/>
        </w:rPr>
        <w:t xml:space="preserve"> program content, assist students to prepare effectively, helping to increase their confidence and familiarity with nursing content. </w:t>
      </w:r>
    </w:p>
    <w:p w14:paraId="1F17AA81" w14:textId="64ACDA9D" w:rsidR="003D1313" w:rsidRPr="007660C0" w:rsidRDefault="091AB71F" w:rsidP="003D1313">
      <w:pPr>
        <w:rPr>
          <w:rFonts w:ascii="Segoe UI" w:hAnsi="Segoe UI" w:cs="Segoe UI"/>
          <w:u w:val="single"/>
        </w:rPr>
      </w:pPr>
      <w:r w:rsidRPr="007660C0">
        <w:rPr>
          <w:rFonts w:ascii="Segoe UI" w:hAnsi="Segoe UI" w:cs="Segoe UI"/>
        </w:rPr>
        <w:lastRenderedPageBreak/>
        <w:t xml:space="preserve">ATI information and orientation resources can be accessed from the </w:t>
      </w:r>
      <w:r w:rsidR="00D3727A">
        <w:rPr>
          <w:rFonts w:ascii="Segoe UI" w:hAnsi="Segoe UI" w:cs="Segoe UI"/>
        </w:rPr>
        <w:t xml:space="preserve">ATI </w:t>
      </w:r>
      <w:r w:rsidRPr="007660C0">
        <w:rPr>
          <w:rFonts w:ascii="Segoe UI" w:hAnsi="Segoe UI" w:cs="Segoe UI"/>
        </w:rPr>
        <w:t xml:space="preserve">student home page. </w:t>
      </w:r>
    </w:p>
    <w:p w14:paraId="645BFBE1" w14:textId="08FEC668" w:rsidR="00DB64C7" w:rsidRPr="007660C0" w:rsidRDefault="00DB64C7" w:rsidP="1452DB77">
      <w:pPr>
        <w:rPr>
          <w:rFonts w:ascii="Segoe UI" w:hAnsi="Segoe UI" w:cs="Segoe UI"/>
          <w:u w:val="single"/>
        </w:rPr>
      </w:pPr>
      <w:r w:rsidRPr="007660C0">
        <w:rPr>
          <w:rFonts w:ascii="Segoe UI" w:hAnsi="Segoe UI" w:cs="Segoe UI"/>
          <w:u w:val="single"/>
        </w:rPr>
        <w:tab/>
      </w:r>
      <w:r w:rsidRPr="007660C0">
        <w:rPr>
          <w:rFonts w:ascii="Segoe UI" w:hAnsi="Segoe UI" w:cs="Segoe UI"/>
          <w:u w:val="single"/>
        </w:rPr>
        <w:tab/>
      </w:r>
      <w:r w:rsidRPr="007660C0">
        <w:rPr>
          <w:rFonts w:ascii="Segoe UI" w:hAnsi="Segoe UI" w:cs="Segoe UI"/>
          <w:u w:val="single"/>
        </w:rPr>
        <w:tab/>
      </w:r>
      <w:r w:rsidRPr="007660C0">
        <w:rPr>
          <w:rFonts w:ascii="Segoe UI" w:hAnsi="Segoe UI" w:cs="Segoe UI"/>
          <w:u w:val="single"/>
        </w:rPr>
        <w:tab/>
      </w:r>
      <w:r w:rsidRPr="007660C0">
        <w:rPr>
          <w:rFonts w:ascii="Segoe UI" w:hAnsi="Segoe UI" w:cs="Segoe UI"/>
          <w:u w:val="single"/>
        </w:rPr>
        <w:tab/>
      </w:r>
      <w:r w:rsidRPr="007660C0">
        <w:rPr>
          <w:rFonts w:ascii="Segoe UI" w:hAnsi="Segoe UI" w:cs="Segoe UI"/>
          <w:u w:val="single"/>
        </w:rPr>
        <w:tab/>
      </w:r>
      <w:r w:rsidRPr="007660C0">
        <w:rPr>
          <w:rFonts w:ascii="Segoe UI" w:hAnsi="Segoe UI" w:cs="Segoe UI"/>
          <w:u w:val="single"/>
        </w:rPr>
        <w:tab/>
      </w:r>
      <w:r w:rsidRPr="007660C0">
        <w:rPr>
          <w:rFonts w:ascii="Segoe UI" w:hAnsi="Segoe UI" w:cs="Segoe UI"/>
          <w:u w:val="single"/>
        </w:rPr>
        <w:tab/>
      </w:r>
      <w:r w:rsidRPr="007660C0">
        <w:rPr>
          <w:rFonts w:ascii="Segoe UI" w:hAnsi="Segoe UI" w:cs="Segoe UI"/>
          <w:u w:val="single"/>
        </w:rPr>
        <w:tab/>
      </w:r>
      <w:r w:rsidRPr="007660C0">
        <w:rPr>
          <w:rFonts w:ascii="Segoe UI" w:hAnsi="Segoe UI" w:cs="Segoe UI"/>
          <w:u w:val="single"/>
        </w:rPr>
        <w:tab/>
      </w:r>
      <w:r w:rsidRPr="007660C0">
        <w:rPr>
          <w:rFonts w:ascii="Segoe UI" w:hAnsi="Segoe UI" w:cs="Segoe UI"/>
          <w:u w:val="single"/>
        </w:rPr>
        <w:tab/>
      </w:r>
      <w:r w:rsidR="003142B2">
        <w:rPr>
          <w:rFonts w:ascii="Segoe UI" w:hAnsi="Segoe UI" w:cs="Segoe UI"/>
          <w:u w:val="single"/>
        </w:rPr>
        <w:tab/>
      </w:r>
    </w:p>
    <w:p w14:paraId="44E82C63" w14:textId="690E2FC2" w:rsidR="00874E15" w:rsidRPr="007660C0" w:rsidRDefault="1452DB77" w:rsidP="1452DB77">
      <w:pPr>
        <w:rPr>
          <w:rFonts w:ascii="Segoe UI" w:eastAsiaTheme="majorEastAsia" w:hAnsi="Segoe UI" w:cs="Segoe UI"/>
          <w:color w:val="800000"/>
          <w:sz w:val="36"/>
          <w:szCs w:val="36"/>
        </w:rPr>
      </w:pPr>
      <w:r w:rsidRPr="007660C0">
        <w:rPr>
          <w:rFonts w:ascii="Segoe UI" w:eastAsiaTheme="majorEastAsia" w:hAnsi="Segoe UI" w:cs="Segoe UI"/>
          <w:color w:val="800000"/>
          <w:sz w:val="36"/>
          <w:szCs w:val="36"/>
        </w:rPr>
        <w:t>Procedures</w:t>
      </w:r>
    </w:p>
    <w:p w14:paraId="604B1AD0" w14:textId="77777777" w:rsidR="00DB64C7" w:rsidRPr="007660C0" w:rsidRDefault="00DB64C7" w:rsidP="1452DB77">
      <w:pPr>
        <w:rPr>
          <w:rFonts w:ascii="Segoe UI" w:eastAsiaTheme="majorEastAsia" w:hAnsi="Segoe UI" w:cs="Segoe UI"/>
          <w:color w:val="800000"/>
          <w:sz w:val="20"/>
          <w:szCs w:val="20"/>
        </w:rPr>
      </w:pPr>
    </w:p>
    <w:p w14:paraId="3B2B97F6" w14:textId="78969E57" w:rsidR="00BA7C61" w:rsidRPr="007660C0" w:rsidRDefault="175118ED" w:rsidP="175118ED">
      <w:pPr>
        <w:pStyle w:val="NoSpacing"/>
        <w:rPr>
          <w:rFonts w:ascii="Segoe UI" w:hAnsi="Segoe UI" w:cs="Segoe UI"/>
          <w:b/>
        </w:rPr>
      </w:pPr>
      <w:r w:rsidRPr="007660C0">
        <w:rPr>
          <w:rFonts w:ascii="Segoe UI" w:hAnsi="Segoe UI" w:cs="Segoe UI"/>
          <w:b/>
        </w:rPr>
        <w:t>ATI PROCTORED EXAMS</w:t>
      </w:r>
      <w:r w:rsidR="00DB64C7" w:rsidRPr="007660C0">
        <w:rPr>
          <w:rFonts w:ascii="Segoe UI" w:hAnsi="Segoe UI" w:cs="Segoe UI"/>
          <w:b/>
        </w:rPr>
        <w:t>:</w:t>
      </w:r>
    </w:p>
    <w:p w14:paraId="4E3E3D4B" w14:textId="120613F9" w:rsidR="00BA7C61" w:rsidRPr="007660C0" w:rsidRDefault="09F1BB48" w:rsidP="09F1BB48">
      <w:pPr>
        <w:pStyle w:val="NoSpacing"/>
        <w:rPr>
          <w:rFonts w:ascii="Segoe UI" w:hAnsi="Segoe UI" w:cs="Segoe UI"/>
          <w:sz w:val="24"/>
          <w:szCs w:val="24"/>
        </w:rPr>
      </w:pPr>
      <w:r w:rsidRPr="007660C0">
        <w:rPr>
          <w:rFonts w:ascii="Segoe UI" w:hAnsi="Segoe UI" w:cs="Segoe UI"/>
          <w:sz w:val="24"/>
          <w:szCs w:val="24"/>
        </w:rPr>
        <w:t xml:space="preserve">ATI proctored exams prepare students for the </w:t>
      </w:r>
      <w:r w:rsidR="00C41039">
        <w:rPr>
          <w:rFonts w:ascii="Segoe UI" w:hAnsi="Segoe UI" w:cs="Segoe UI"/>
          <w:sz w:val="24"/>
          <w:szCs w:val="24"/>
        </w:rPr>
        <w:t xml:space="preserve">NCLEX </w:t>
      </w:r>
      <w:r w:rsidRPr="007660C0">
        <w:rPr>
          <w:rFonts w:ascii="Segoe UI" w:hAnsi="Segoe UI" w:cs="Segoe UI"/>
          <w:sz w:val="24"/>
          <w:szCs w:val="24"/>
        </w:rPr>
        <w:t xml:space="preserve">exam and are required for the </w:t>
      </w:r>
      <w:r w:rsidR="009931D6">
        <w:rPr>
          <w:rFonts w:ascii="Segoe UI" w:hAnsi="Segoe UI" w:cs="Segoe UI"/>
          <w:sz w:val="24"/>
          <w:szCs w:val="24"/>
        </w:rPr>
        <w:t>a</w:t>
      </w:r>
      <w:r w:rsidRPr="007660C0">
        <w:rPr>
          <w:rFonts w:ascii="Segoe UI" w:hAnsi="Segoe UI" w:cs="Segoe UI"/>
          <w:sz w:val="24"/>
          <w:szCs w:val="24"/>
        </w:rPr>
        <w:t xml:space="preserve">ccelerated and </w:t>
      </w:r>
      <w:r w:rsidR="009931D6">
        <w:rPr>
          <w:rFonts w:ascii="Segoe UI" w:hAnsi="Segoe UI" w:cs="Segoe UI"/>
          <w:sz w:val="24"/>
          <w:szCs w:val="24"/>
        </w:rPr>
        <w:t>t</w:t>
      </w:r>
      <w:r w:rsidRPr="007660C0">
        <w:rPr>
          <w:rFonts w:ascii="Segoe UI" w:hAnsi="Segoe UI" w:cs="Segoe UI"/>
          <w:sz w:val="24"/>
          <w:szCs w:val="24"/>
        </w:rPr>
        <w:t>raditional BSN tracks.  When taking a proctored ATI exam, the student is expected to use the ATI calculator embedded within the ATI exam.</w:t>
      </w:r>
    </w:p>
    <w:p w14:paraId="509DAC58" w14:textId="5A049DF8" w:rsidR="00BA7C61" w:rsidRPr="007660C0" w:rsidRDefault="2CAC25CB" w:rsidP="00B73A71">
      <w:pPr>
        <w:pStyle w:val="NoSpacing"/>
        <w:rPr>
          <w:rFonts w:ascii="Segoe UI" w:hAnsi="Segoe UI" w:cs="Segoe UI"/>
        </w:rPr>
      </w:pPr>
      <w:r w:rsidRPr="007660C0">
        <w:rPr>
          <w:rFonts w:ascii="Segoe UI" w:hAnsi="Segoe UI" w:cs="Segoe UI"/>
          <w:sz w:val="24"/>
          <w:szCs w:val="24"/>
        </w:rPr>
        <w:t xml:space="preserve">A Level II is the benchmark for success at this campus. Students that fail to obtain a Level II on their first attempt will have a second attempt available to meet this benchmark. </w:t>
      </w:r>
      <w:r w:rsidR="00C41039">
        <w:rPr>
          <w:rFonts w:ascii="Segoe UI" w:hAnsi="Segoe UI" w:cs="Segoe UI"/>
          <w:sz w:val="24"/>
          <w:szCs w:val="24"/>
        </w:rPr>
        <w:t xml:space="preserve">Scoring for ATI proctored exams is as follows: </w:t>
      </w:r>
    </w:p>
    <w:p w14:paraId="7C647017" w14:textId="77777777" w:rsidR="00C41039" w:rsidRDefault="00C41039" w:rsidP="00C41039">
      <w:pPr>
        <w:pStyle w:val="Default"/>
        <w:rPr>
          <w:rFonts w:ascii="Segoe UI" w:hAnsi="Segoe UI" w:cs="Segoe UI"/>
        </w:rPr>
      </w:pPr>
    </w:p>
    <w:p w14:paraId="2CFE874A" w14:textId="77777777" w:rsidR="005322D3" w:rsidRDefault="005322D3" w:rsidP="00C41039">
      <w:pPr>
        <w:pStyle w:val="Default"/>
        <w:jc w:val="center"/>
        <w:rPr>
          <w:rFonts w:ascii="Segoe UI" w:hAnsi="Segoe UI" w:cs="Segoe UI"/>
          <w:b/>
        </w:rPr>
        <w:sectPr w:rsidR="005322D3" w:rsidSect="007660C0">
          <w:headerReference w:type="first" r:id="rId7"/>
          <w:pgSz w:w="12240" w:h="15840"/>
          <w:pgMar w:top="1008" w:right="1800" w:bottom="1440" w:left="1800" w:header="720" w:footer="720" w:gutter="0"/>
          <w:cols w:space="720"/>
          <w:titlePg/>
          <w:docGrid w:linePitch="360"/>
        </w:sectPr>
      </w:pPr>
    </w:p>
    <w:tbl>
      <w:tblPr>
        <w:tblStyle w:val="TableGrid"/>
        <w:tblW w:w="13770" w:type="dxa"/>
        <w:tblInd w:w="-185" w:type="dxa"/>
        <w:tblLook w:val="04A0" w:firstRow="1" w:lastRow="0" w:firstColumn="1" w:lastColumn="0" w:noHBand="0" w:noVBand="1"/>
      </w:tblPr>
      <w:tblGrid>
        <w:gridCol w:w="3510"/>
        <w:gridCol w:w="3330"/>
        <w:gridCol w:w="3510"/>
        <w:gridCol w:w="3420"/>
      </w:tblGrid>
      <w:tr w:rsidR="00C41039" w14:paraId="5839DFAE" w14:textId="77777777" w:rsidTr="00172EA7">
        <w:tc>
          <w:tcPr>
            <w:tcW w:w="13770" w:type="dxa"/>
            <w:gridSpan w:val="4"/>
            <w:shd w:val="clear" w:color="auto" w:fill="auto"/>
          </w:tcPr>
          <w:p w14:paraId="3803CF22" w14:textId="074CEBCB" w:rsidR="00C41039" w:rsidRPr="0023343A" w:rsidRDefault="00C41039" w:rsidP="00C41039">
            <w:pPr>
              <w:pStyle w:val="Default"/>
              <w:jc w:val="center"/>
              <w:rPr>
                <w:rFonts w:ascii="Segoe UI" w:hAnsi="Segoe UI" w:cs="Segoe UI"/>
                <w:b/>
              </w:rPr>
            </w:pPr>
            <w:r w:rsidRPr="0023343A">
              <w:rPr>
                <w:rFonts w:ascii="Segoe UI" w:hAnsi="Segoe UI" w:cs="Segoe UI"/>
                <w:b/>
              </w:rPr>
              <w:lastRenderedPageBreak/>
              <w:t>Practice Assessment</w:t>
            </w:r>
          </w:p>
          <w:p w14:paraId="43881FD4" w14:textId="5B9E7B46" w:rsidR="0023343A" w:rsidRPr="0023343A" w:rsidRDefault="0023343A" w:rsidP="00C41039">
            <w:pPr>
              <w:pStyle w:val="Default"/>
              <w:jc w:val="center"/>
              <w:rPr>
                <w:rFonts w:ascii="Segoe UI" w:hAnsi="Segoe UI" w:cs="Segoe UI"/>
                <w:b/>
                <w:i/>
              </w:rPr>
            </w:pPr>
            <w:r w:rsidRPr="0023343A">
              <w:rPr>
                <w:rFonts w:ascii="Segoe UI" w:hAnsi="Segoe UI" w:cs="Segoe UI"/>
                <w:b/>
                <w:i/>
              </w:rPr>
              <w:t>2 points</w:t>
            </w:r>
          </w:p>
        </w:tc>
      </w:tr>
      <w:tr w:rsidR="0023343A" w14:paraId="77134C76" w14:textId="77777777" w:rsidTr="00172EA7">
        <w:tc>
          <w:tcPr>
            <w:tcW w:w="6840" w:type="dxa"/>
            <w:gridSpan w:val="2"/>
            <w:shd w:val="clear" w:color="auto" w:fill="auto"/>
          </w:tcPr>
          <w:p w14:paraId="4A32CAD8" w14:textId="77777777" w:rsidR="0023343A" w:rsidRDefault="0023343A" w:rsidP="00C41039">
            <w:pPr>
              <w:pStyle w:val="Default"/>
              <w:rPr>
                <w:rFonts w:ascii="Segoe UI" w:hAnsi="Segoe UI" w:cs="Segoe UI"/>
              </w:rPr>
            </w:pPr>
            <w:r>
              <w:rPr>
                <w:rFonts w:ascii="Segoe UI" w:hAnsi="Segoe UI" w:cs="Segoe UI"/>
              </w:rPr>
              <w:t>Complete Practice Assessment A.</w:t>
            </w:r>
          </w:p>
          <w:p w14:paraId="199C97B0" w14:textId="77777777" w:rsidR="0023343A" w:rsidRDefault="0023343A" w:rsidP="00C41039">
            <w:pPr>
              <w:pStyle w:val="Default"/>
              <w:rPr>
                <w:rFonts w:ascii="Segoe UI" w:hAnsi="Segoe UI" w:cs="Segoe UI"/>
              </w:rPr>
            </w:pPr>
            <w:r>
              <w:rPr>
                <w:rFonts w:ascii="Segoe UI" w:hAnsi="Segoe UI" w:cs="Segoe UI"/>
              </w:rPr>
              <w:t>Remediation:</w:t>
            </w:r>
          </w:p>
          <w:p w14:paraId="32808BBA" w14:textId="77777777" w:rsidR="00172EA7" w:rsidRDefault="0023343A" w:rsidP="00172EA7">
            <w:pPr>
              <w:pStyle w:val="Default"/>
              <w:numPr>
                <w:ilvl w:val="0"/>
                <w:numId w:val="12"/>
              </w:numPr>
              <w:rPr>
                <w:rFonts w:ascii="Segoe UI" w:hAnsi="Segoe UI" w:cs="Segoe UI"/>
              </w:rPr>
            </w:pPr>
            <w:r>
              <w:rPr>
                <w:rFonts w:ascii="Segoe UI" w:hAnsi="Segoe UI" w:cs="Segoe UI"/>
              </w:rPr>
              <w:t>Minimum one-hour focused review on initial attempt</w:t>
            </w:r>
          </w:p>
          <w:p w14:paraId="227091FF" w14:textId="266CAEF4" w:rsidR="0023343A" w:rsidRPr="00172EA7" w:rsidRDefault="0023343A" w:rsidP="00172EA7">
            <w:pPr>
              <w:pStyle w:val="Default"/>
              <w:numPr>
                <w:ilvl w:val="0"/>
                <w:numId w:val="12"/>
              </w:numPr>
              <w:rPr>
                <w:rFonts w:ascii="Segoe UI" w:hAnsi="Segoe UI" w:cs="Segoe UI"/>
              </w:rPr>
            </w:pPr>
            <w:r w:rsidRPr="00172EA7">
              <w:rPr>
                <w:rFonts w:ascii="Segoe UI" w:hAnsi="Segoe UI" w:cs="Segoe UI"/>
              </w:rPr>
              <w:t>Additional remediation may be required by course faculty</w:t>
            </w:r>
          </w:p>
        </w:tc>
        <w:tc>
          <w:tcPr>
            <w:tcW w:w="6930" w:type="dxa"/>
            <w:gridSpan w:val="2"/>
            <w:shd w:val="clear" w:color="auto" w:fill="auto"/>
          </w:tcPr>
          <w:p w14:paraId="7BC47712" w14:textId="77777777" w:rsidR="0023343A" w:rsidRDefault="0023343A" w:rsidP="00C41039">
            <w:pPr>
              <w:pStyle w:val="Default"/>
              <w:rPr>
                <w:rFonts w:ascii="Segoe UI" w:hAnsi="Segoe UI" w:cs="Segoe UI"/>
              </w:rPr>
            </w:pPr>
            <w:r>
              <w:rPr>
                <w:rFonts w:ascii="Segoe UI" w:hAnsi="Segoe UI" w:cs="Segoe UI"/>
              </w:rPr>
              <w:t xml:space="preserve">Complete Practice Assessment B. </w:t>
            </w:r>
          </w:p>
          <w:p w14:paraId="3B18F0D0" w14:textId="77777777" w:rsidR="0023343A" w:rsidRDefault="0023343A" w:rsidP="00C41039">
            <w:pPr>
              <w:pStyle w:val="Default"/>
              <w:rPr>
                <w:rFonts w:ascii="Segoe UI" w:hAnsi="Segoe UI" w:cs="Segoe UI"/>
              </w:rPr>
            </w:pPr>
            <w:r>
              <w:rPr>
                <w:rFonts w:ascii="Segoe UI" w:hAnsi="Segoe UI" w:cs="Segoe UI"/>
              </w:rPr>
              <w:t>Remediation:</w:t>
            </w:r>
          </w:p>
          <w:p w14:paraId="46DB3E65" w14:textId="77777777" w:rsidR="0023343A" w:rsidRDefault="0023343A" w:rsidP="0023343A">
            <w:pPr>
              <w:pStyle w:val="Default"/>
              <w:numPr>
                <w:ilvl w:val="0"/>
                <w:numId w:val="12"/>
              </w:numPr>
              <w:rPr>
                <w:rFonts w:ascii="Segoe UI" w:hAnsi="Segoe UI" w:cs="Segoe UI"/>
              </w:rPr>
            </w:pPr>
            <w:r>
              <w:rPr>
                <w:rFonts w:ascii="Segoe UI" w:hAnsi="Segoe UI" w:cs="Segoe UI"/>
              </w:rPr>
              <w:t>Minimum one-hour focused review on initial attempt</w:t>
            </w:r>
          </w:p>
          <w:p w14:paraId="63F57292" w14:textId="77777777" w:rsidR="0023343A" w:rsidRPr="0023343A" w:rsidRDefault="0023343A" w:rsidP="0023343A">
            <w:pPr>
              <w:pStyle w:val="Default"/>
              <w:numPr>
                <w:ilvl w:val="0"/>
                <w:numId w:val="12"/>
              </w:numPr>
              <w:rPr>
                <w:rFonts w:ascii="Segoe UI" w:hAnsi="Segoe UI" w:cs="Segoe UI"/>
              </w:rPr>
            </w:pPr>
            <w:r>
              <w:rPr>
                <w:rFonts w:ascii="Segoe UI" w:hAnsi="Segoe UI" w:cs="Segoe UI"/>
              </w:rPr>
              <w:t>R</w:t>
            </w:r>
            <w:r w:rsidRPr="0023343A">
              <w:rPr>
                <w:rFonts w:ascii="Segoe UI" w:hAnsi="Segoe UI" w:cs="Segoe UI"/>
              </w:rPr>
              <w:t xml:space="preserve">emediation </w:t>
            </w:r>
            <w:r>
              <w:rPr>
                <w:rFonts w:ascii="Segoe UI" w:hAnsi="Segoe UI" w:cs="Segoe UI"/>
              </w:rPr>
              <w:t>will</w:t>
            </w:r>
            <w:r w:rsidRPr="0023343A">
              <w:rPr>
                <w:rFonts w:ascii="Segoe UI" w:hAnsi="Segoe UI" w:cs="Segoe UI"/>
              </w:rPr>
              <w:t xml:space="preserve"> be required</w:t>
            </w:r>
            <w:r>
              <w:rPr>
                <w:rFonts w:ascii="Segoe UI" w:hAnsi="Segoe UI" w:cs="Segoe UI"/>
              </w:rPr>
              <w:t xml:space="preserve"> at the discretion of</w:t>
            </w:r>
            <w:r w:rsidRPr="0023343A">
              <w:rPr>
                <w:rFonts w:ascii="Segoe UI" w:hAnsi="Segoe UI" w:cs="Segoe UI"/>
              </w:rPr>
              <w:t xml:space="preserve"> course faculty</w:t>
            </w:r>
          </w:p>
          <w:p w14:paraId="621C69CA" w14:textId="77777777" w:rsidR="0023343A" w:rsidRDefault="0023343A" w:rsidP="00C41039">
            <w:pPr>
              <w:pStyle w:val="Default"/>
              <w:rPr>
                <w:rFonts w:ascii="Segoe UI" w:hAnsi="Segoe UI" w:cs="Segoe UI"/>
              </w:rPr>
            </w:pPr>
          </w:p>
        </w:tc>
      </w:tr>
      <w:tr w:rsidR="0023343A" w14:paraId="3400793A" w14:textId="77777777" w:rsidTr="00172EA7">
        <w:tc>
          <w:tcPr>
            <w:tcW w:w="13770" w:type="dxa"/>
            <w:gridSpan w:val="4"/>
            <w:shd w:val="clear" w:color="auto" w:fill="auto"/>
          </w:tcPr>
          <w:p w14:paraId="6C3E7AF8" w14:textId="4A31B444" w:rsidR="0023343A" w:rsidRPr="0023343A" w:rsidRDefault="0023343A" w:rsidP="0023343A">
            <w:pPr>
              <w:pStyle w:val="Default"/>
              <w:jc w:val="center"/>
              <w:rPr>
                <w:rFonts w:ascii="Segoe UI" w:hAnsi="Segoe UI" w:cs="Segoe UI"/>
                <w:b/>
              </w:rPr>
            </w:pPr>
            <w:r w:rsidRPr="0023343A">
              <w:rPr>
                <w:rFonts w:ascii="Segoe UI" w:hAnsi="Segoe UI" w:cs="Segoe UI"/>
                <w:b/>
              </w:rPr>
              <w:t>Standardized Proctored Assessment</w:t>
            </w:r>
          </w:p>
        </w:tc>
      </w:tr>
      <w:tr w:rsidR="005322D3" w14:paraId="199FCEF1" w14:textId="77777777" w:rsidTr="00172EA7">
        <w:tc>
          <w:tcPr>
            <w:tcW w:w="3510" w:type="dxa"/>
            <w:shd w:val="clear" w:color="auto" w:fill="auto"/>
          </w:tcPr>
          <w:p w14:paraId="113766BD" w14:textId="411BA591" w:rsidR="00C41039" w:rsidRPr="005322D3" w:rsidRDefault="0023343A" w:rsidP="00C41039">
            <w:pPr>
              <w:pStyle w:val="Default"/>
              <w:rPr>
                <w:rFonts w:ascii="Segoe UI" w:hAnsi="Segoe UI" w:cs="Segoe UI"/>
                <w:b/>
              </w:rPr>
            </w:pPr>
            <w:r w:rsidRPr="005322D3">
              <w:rPr>
                <w:rFonts w:ascii="Segoe UI" w:hAnsi="Segoe UI" w:cs="Segoe UI"/>
                <w:b/>
              </w:rPr>
              <w:t>Level 3= 6 points</w:t>
            </w:r>
          </w:p>
        </w:tc>
        <w:tc>
          <w:tcPr>
            <w:tcW w:w="3330" w:type="dxa"/>
            <w:shd w:val="clear" w:color="auto" w:fill="auto"/>
          </w:tcPr>
          <w:p w14:paraId="156D0AC6" w14:textId="5CAB8E48" w:rsidR="00C41039" w:rsidRPr="005322D3" w:rsidRDefault="0023343A" w:rsidP="00C41039">
            <w:pPr>
              <w:pStyle w:val="Default"/>
              <w:rPr>
                <w:rFonts w:ascii="Segoe UI" w:hAnsi="Segoe UI" w:cs="Segoe UI"/>
                <w:b/>
              </w:rPr>
            </w:pPr>
            <w:r w:rsidRPr="005322D3">
              <w:rPr>
                <w:rFonts w:ascii="Segoe UI" w:hAnsi="Segoe UI" w:cs="Segoe UI"/>
                <w:b/>
              </w:rPr>
              <w:t>Level 2= 5 points</w:t>
            </w:r>
          </w:p>
        </w:tc>
        <w:tc>
          <w:tcPr>
            <w:tcW w:w="3510" w:type="dxa"/>
            <w:shd w:val="clear" w:color="auto" w:fill="auto"/>
          </w:tcPr>
          <w:p w14:paraId="1343048E" w14:textId="3C7E3B7F" w:rsidR="00C41039" w:rsidRPr="005322D3" w:rsidRDefault="0023343A" w:rsidP="00C41039">
            <w:pPr>
              <w:pStyle w:val="Default"/>
              <w:rPr>
                <w:rFonts w:ascii="Segoe UI" w:hAnsi="Segoe UI" w:cs="Segoe UI"/>
                <w:b/>
              </w:rPr>
            </w:pPr>
            <w:r w:rsidRPr="005322D3">
              <w:rPr>
                <w:rFonts w:ascii="Segoe UI" w:hAnsi="Segoe UI" w:cs="Segoe UI"/>
                <w:b/>
              </w:rPr>
              <w:t>Level 1= 3 points</w:t>
            </w:r>
          </w:p>
        </w:tc>
        <w:tc>
          <w:tcPr>
            <w:tcW w:w="3420" w:type="dxa"/>
            <w:shd w:val="clear" w:color="auto" w:fill="auto"/>
          </w:tcPr>
          <w:p w14:paraId="0D127F06" w14:textId="51BD3AB9" w:rsidR="00C41039" w:rsidRPr="005322D3" w:rsidRDefault="0023343A" w:rsidP="00C41039">
            <w:pPr>
              <w:pStyle w:val="Default"/>
              <w:rPr>
                <w:rFonts w:ascii="Segoe UI" w:hAnsi="Segoe UI" w:cs="Segoe UI"/>
                <w:b/>
              </w:rPr>
            </w:pPr>
            <w:r w:rsidRPr="005322D3">
              <w:rPr>
                <w:rFonts w:ascii="Segoe UI" w:hAnsi="Segoe UI" w:cs="Segoe UI"/>
                <w:b/>
              </w:rPr>
              <w:t>Below Level 1= 0 points</w:t>
            </w:r>
          </w:p>
        </w:tc>
      </w:tr>
      <w:tr w:rsidR="005322D3" w14:paraId="4870C1B5" w14:textId="77777777" w:rsidTr="00172EA7">
        <w:tc>
          <w:tcPr>
            <w:tcW w:w="3510" w:type="dxa"/>
            <w:shd w:val="clear" w:color="auto" w:fill="auto"/>
          </w:tcPr>
          <w:p w14:paraId="3FDB44CC" w14:textId="77777777" w:rsidR="00C41039" w:rsidRPr="005322D3" w:rsidRDefault="0023343A" w:rsidP="00C41039">
            <w:pPr>
              <w:pStyle w:val="Default"/>
              <w:rPr>
                <w:rFonts w:ascii="Segoe UI" w:hAnsi="Segoe UI" w:cs="Segoe UI"/>
                <w:b/>
              </w:rPr>
            </w:pPr>
            <w:r w:rsidRPr="005322D3">
              <w:rPr>
                <w:rFonts w:ascii="Segoe UI" w:hAnsi="Segoe UI" w:cs="Segoe UI"/>
                <w:b/>
              </w:rPr>
              <w:t>Remediation</w:t>
            </w:r>
            <w:r w:rsidR="005322D3" w:rsidRPr="005322D3">
              <w:rPr>
                <w:rFonts w:ascii="Segoe UI" w:hAnsi="Segoe UI" w:cs="Segoe UI"/>
                <w:b/>
              </w:rPr>
              <w:t>= 2 points*</w:t>
            </w:r>
          </w:p>
          <w:p w14:paraId="22D2AB26" w14:textId="185D3900" w:rsidR="005322D3" w:rsidRDefault="005322D3" w:rsidP="005322D3">
            <w:pPr>
              <w:pStyle w:val="Default"/>
              <w:rPr>
                <w:rFonts w:ascii="Segoe UI" w:hAnsi="Segoe UI" w:cs="Segoe UI"/>
              </w:rPr>
            </w:pPr>
            <w:r>
              <w:rPr>
                <w:rFonts w:ascii="Segoe UI" w:hAnsi="Segoe UI" w:cs="Segoe UI"/>
              </w:rPr>
              <w:t>Minimum one-hour focused review</w:t>
            </w:r>
          </w:p>
        </w:tc>
        <w:tc>
          <w:tcPr>
            <w:tcW w:w="3330" w:type="dxa"/>
            <w:shd w:val="clear" w:color="auto" w:fill="auto"/>
          </w:tcPr>
          <w:p w14:paraId="097A5B26" w14:textId="77777777" w:rsidR="00C41039" w:rsidRPr="005322D3" w:rsidRDefault="005322D3" w:rsidP="00C41039">
            <w:pPr>
              <w:pStyle w:val="Default"/>
              <w:rPr>
                <w:rFonts w:ascii="Segoe UI" w:hAnsi="Segoe UI" w:cs="Segoe UI"/>
                <w:b/>
              </w:rPr>
            </w:pPr>
            <w:r w:rsidRPr="005322D3">
              <w:rPr>
                <w:rFonts w:ascii="Segoe UI" w:hAnsi="Segoe UI" w:cs="Segoe UI"/>
                <w:b/>
              </w:rPr>
              <w:t>Remediation= 2 points*</w:t>
            </w:r>
          </w:p>
          <w:p w14:paraId="06FCA21B" w14:textId="69220E86" w:rsidR="005322D3" w:rsidRDefault="005322D3" w:rsidP="00C41039">
            <w:pPr>
              <w:pStyle w:val="Default"/>
              <w:rPr>
                <w:rFonts w:ascii="Segoe UI" w:hAnsi="Segoe UI" w:cs="Segoe UI"/>
              </w:rPr>
            </w:pPr>
            <w:r>
              <w:rPr>
                <w:rFonts w:ascii="Segoe UI" w:hAnsi="Segoe UI" w:cs="Segoe UI"/>
              </w:rPr>
              <w:t>Minimum two-hour focused review</w:t>
            </w:r>
          </w:p>
        </w:tc>
        <w:tc>
          <w:tcPr>
            <w:tcW w:w="3510" w:type="dxa"/>
            <w:shd w:val="clear" w:color="auto" w:fill="auto"/>
          </w:tcPr>
          <w:p w14:paraId="7D7AFD18" w14:textId="77777777" w:rsidR="00C41039" w:rsidRPr="005322D3" w:rsidRDefault="005322D3" w:rsidP="00C41039">
            <w:pPr>
              <w:pStyle w:val="Default"/>
              <w:rPr>
                <w:rFonts w:ascii="Segoe UI" w:hAnsi="Segoe UI" w:cs="Segoe UI"/>
                <w:b/>
              </w:rPr>
            </w:pPr>
            <w:r w:rsidRPr="005322D3">
              <w:rPr>
                <w:rFonts w:ascii="Segoe UI" w:hAnsi="Segoe UI" w:cs="Segoe UI"/>
                <w:b/>
              </w:rPr>
              <w:t>Remediation= 2 points*</w:t>
            </w:r>
          </w:p>
          <w:p w14:paraId="24E39C5C" w14:textId="73F6F291" w:rsidR="005322D3" w:rsidRDefault="005322D3" w:rsidP="00C41039">
            <w:pPr>
              <w:pStyle w:val="Default"/>
              <w:rPr>
                <w:rFonts w:ascii="Segoe UI" w:hAnsi="Segoe UI" w:cs="Segoe UI"/>
              </w:rPr>
            </w:pPr>
            <w:r>
              <w:rPr>
                <w:rFonts w:ascii="Segoe UI" w:hAnsi="Segoe UI" w:cs="Segoe UI"/>
              </w:rPr>
              <w:t>Minimum three-hour focused review</w:t>
            </w:r>
          </w:p>
        </w:tc>
        <w:tc>
          <w:tcPr>
            <w:tcW w:w="3420" w:type="dxa"/>
            <w:shd w:val="clear" w:color="auto" w:fill="auto"/>
          </w:tcPr>
          <w:p w14:paraId="0AAB356B" w14:textId="77777777" w:rsidR="00C41039" w:rsidRPr="005322D3" w:rsidRDefault="005322D3" w:rsidP="00C41039">
            <w:pPr>
              <w:pStyle w:val="Default"/>
              <w:rPr>
                <w:rFonts w:ascii="Segoe UI" w:hAnsi="Segoe UI" w:cs="Segoe UI"/>
                <w:b/>
              </w:rPr>
            </w:pPr>
            <w:r w:rsidRPr="005322D3">
              <w:rPr>
                <w:rFonts w:ascii="Segoe UI" w:hAnsi="Segoe UI" w:cs="Segoe UI"/>
                <w:b/>
              </w:rPr>
              <w:t>Remediation= 2 points*</w:t>
            </w:r>
          </w:p>
          <w:p w14:paraId="4AF231E3" w14:textId="05969C09" w:rsidR="005322D3" w:rsidRDefault="005322D3" w:rsidP="00C41039">
            <w:pPr>
              <w:pStyle w:val="Default"/>
              <w:rPr>
                <w:rFonts w:ascii="Segoe UI" w:hAnsi="Segoe UI" w:cs="Segoe UI"/>
              </w:rPr>
            </w:pPr>
            <w:r>
              <w:rPr>
                <w:rFonts w:ascii="Segoe UI" w:hAnsi="Segoe UI" w:cs="Segoe UI"/>
              </w:rPr>
              <w:t>Minimum four-hour focused review</w:t>
            </w:r>
          </w:p>
        </w:tc>
      </w:tr>
      <w:tr w:rsidR="005322D3" w14:paraId="77EBF963" w14:textId="77777777" w:rsidTr="00172EA7">
        <w:tc>
          <w:tcPr>
            <w:tcW w:w="13770" w:type="dxa"/>
            <w:gridSpan w:val="4"/>
            <w:shd w:val="clear" w:color="auto" w:fill="auto"/>
          </w:tcPr>
          <w:p w14:paraId="37D816B5" w14:textId="6D1F7509" w:rsidR="005322D3" w:rsidRDefault="005322D3" w:rsidP="005322D3">
            <w:pPr>
              <w:pStyle w:val="Default"/>
              <w:jc w:val="center"/>
              <w:rPr>
                <w:rFonts w:ascii="Segoe UI" w:hAnsi="Segoe UI" w:cs="Segoe UI"/>
              </w:rPr>
            </w:pPr>
            <w:r>
              <w:rPr>
                <w:rFonts w:ascii="Segoe UI" w:hAnsi="Segoe UI" w:cs="Segoe UI"/>
              </w:rPr>
              <w:t xml:space="preserve">*Remediation of each topic missed is required. Remediation </w:t>
            </w:r>
            <w:r w:rsidR="00172EA7">
              <w:rPr>
                <w:rFonts w:ascii="Segoe UI" w:hAnsi="Segoe UI" w:cs="Segoe UI"/>
              </w:rPr>
              <w:t xml:space="preserve">design </w:t>
            </w:r>
            <w:r>
              <w:rPr>
                <w:rFonts w:ascii="Segoe UI" w:hAnsi="Segoe UI" w:cs="Segoe UI"/>
              </w:rPr>
              <w:t>is at the discretion of the course faculty</w:t>
            </w:r>
            <w:r w:rsidR="00172EA7">
              <w:rPr>
                <w:rFonts w:ascii="Segoe UI" w:hAnsi="Segoe UI" w:cs="Segoe UI"/>
              </w:rPr>
              <w:t xml:space="preserve">. </w:t>
            </w:r>
          </w:p>
        </w:tc>
      </w:tr>
      <w:tr w:rsidR="005322D3" w14:paraId="5E22B2E2" w14:textId="77777777" w:rsidTr="00172EA7">
        <w:tc>
          <w:tcPr>
            <w:tcW w:w="3510" w:type="dxa"/>
            <w:shd w:val="clear" w:color="auto" w:fill="auto"/>
          </w:tcPr>
          <w:p w14:paraId="32CB50CA" w14:textId="4E587BB3" w:rsidR="00C41039" w:rsidRPr="005322D3" w:rsidRDefault="005322D3" w:rsidP="00C41039">
            <w:pPr>
              <w:pStyle w:val="Default"/>
              <w:rPr>
                <w:rFonts w:ascii="Segoe UI" w:hAnsi="Segoe UI" w:cs="Segoe UI"/>
                <w:b/>
              </w:rPr>
            </w:pPr>
            <w:r w:rsidRPr="005322D3">
              <w:rPr>
                <w:rFonts w:ascii="Segoe UI" w:hAnsi="Segoe UI" w:cs="Segoe UI"/>
                <w:b/>
              </w:rPr>
              <w:t>10/10 points</w:t>
            </w:r>
          </w:p>
        </w:tc>
        <w:tc>
          <w:tcPr>
            <w:tcW w:w="3330" w:type="dxa"/>
            <w:shd w:val="clear" w:color="auto" w:fill="auto"/>
          </w:tcPr>
          <w:p w14:paraId="3CE718BE" w14:textId="51A50D15" w:rsidR="00C41039" w:rsidRPr="005322D3" w:rsidRDefault="005322D3" w:rsidP="00C41039">
            <w:pPr>
              <w:pStyle w:val="Default"/>
              <w:rPr>
                <w:rFonts w:ascii="Segoe UI" w:hAnsi="Segoe UI" w:cs="Segoe UI"/>
                <w:b/>
              </w:rPr>
            </w:pPr>
            <w:r w:rsidRPr="005322D3">
              <w:rPr>
                <w:rFonts w:ascii="Segoe UI" w:hAnsi="Segoe UI" w:cs="Segoe UI"/>
                <w:b/>
              </w:rPr>
              <w:t>9/10 points</w:t>
            </w:r>
          </w:p>
        </w:tc>
        <w:tc>
          <w:tcPr>
            <w:tcW w:w="3510" w:type="dxa"/>
            <w:shd w:val="clear" w:color="auto" w:fill="auto"/>
          </w:tcPr>
          <w:p w14:paraId="08AD162E" w14:textId="19379F05" w:rsidR="00C41039" w:rsidRPr="005322D3" w:rsidRDefault="005322D3" w:rsidP="00C41039">
            <w:pPr>
              <w:pStyle w:val="Default"/>
              <w:rPr>
                <w:rFonts w:ascii="Segoe UI" w:hAnsi="Segoe UI" w:cs="Segoe UI"/>
                <w:b/>
              </w:rPr>
            </w:pPr>
            <w:r w:rsidRPr="005322D3">
              <w:rPr>
                <w:rFonts w:ascii="Segoe UI" w:hAnsi="Segoe UI" w:cs="Segoe UI"/>
                <w:b/>
              </w:rPr>
              <w:t>7/10 points</w:t>
            </w:r>
          </w:p>
        </w:tc>
        <w:tc>
          <w:tcPr>
            <w:tcW w:w="3420" w:type="dxa"/>
            <w:shd w:val="clear" w:color="auto" w:fill="auto"/>
          </w:tcPr>
          <w:p w14:paraId="73389E6D" w14:textId="79A85933" w:rsidR="00C41039" w:rsidRPr="005322D3" w:rsidRDefault="005322D3" w:rsidP="00C41039">
            <w:pPr>
              <w:pStyle w:val="Default"/>
              <w:rPr>
                <w:rFonts w:ascii="Segoe UI" w:hAnsi="Segoe UI" w:cs="Segoe UI"/>
                <w:b/>
              </w:rPr>
            </w:pPr>
            <w:r w:rsidRPr="005322D3">
              <w:rPr>
                <w:rFonts w:ascii="Segoe UI" w:hAnsi="Segoe UI" w:cs="Segoe UI"/>
                <w:b/>
              </w:rPr>
              <w:t>4/10 points</w:t>
            </w:r>
          </w:p>
        </w:tc>
      </w:tr>
      <w:tr w:rsidR="005322D3" w14:paraId="6CC817B4" w14:textId="77777777" w:rsidTr="00172EA7">
        <w:tc>
          <w:tcPr>
            <w:tcW w:w="13770" w:type="dxa"/>
            <w:gridSpan w:val="4"/>
            <w:shd w:val="clear" w:color="auto" w:fill="auto"/>
          </w:tcPr>
          <w:p w14:paraId="77A0BEE4" w14:textId="349525B6" w:rsidR="005322D3" w:rsidRPr="005322D3" w:rsidRDefault="005322D3" w:rsidP="005322D3">
            <w:pPr>
              <w:pStyle w:val="Default"/>
              <w:jc w:val="center"/>
              <w:rPr>
                <w:rFonts w:ascii="Segoe UI" w:hAnsi="Segoe UI" w:cs="Segoe UI"/>
                <w:b/>
              </w:rPr>
            </w:pPr>
            <w:r w:rsidRPr="005322D3">
              <w:rPr>
                <w:rFonts w:ascii="Segoe UI" w:hAnsi="Segoe UI" w:cs="Segoe UI"/>
                <w:b/>
              </w:rPr>
              <w:t>Proctored Assessment Retake</w:t>
            </w:r>
          </w:p>
        </w:tc>
      </w:tr>
      <w:tr w:rsidR="005322D3" w14:paraId="33059155" w14:textId="77777777" w:rsidTr="005322D3">
        <w:tc>
          <w:tcPr>
            <w:tcW w:w="3510" w:type="dxa"/>
          </w:tcPr>
          <w:p w14:paraId="584E4EB9" w14:textId="1FCDF2B9" w:rsidR="005322D3" w:rsidRDefault="005322D3" w:rsidP="00C41039">
            <w:pPr>
              <w:pStyle w:val="Default"/>
              <w:rPr>
                <w:rFonts w:ascii="Segoe UI" w:hAnsi="Segoe UI" w:cs="Segoe UI"/>
              </w:rPr>
            </w:pPr>
            <w:r>
              <w:rPr>
                <w:rFonts w:ascii="Segoe UI" w:hAnsi="Segoe UI" w:cs="Segoe UI"/>
              </w:rPr>
              <w:t>No retake required</w:t>
            </w:r>
          </w:p>
        </w:tc>
        <w:tc>
          <w:tcPr>
            <w:tcW w:w="3330" w:type="dxa"/>
          </w:tcPr>
          <w:p w14:paraId="4F2EE646" w14:textId="3E61A917" w:rsidR="005322D3" w:rsidRDefault="005322D3" w:rsidP="00C41039">
            <w:pPr>
              <w:pStyle w:val="Default"/>
              <w:rPr>
                <w:rFonts w:ascii="Segoe UI" w:hAnsi="Segoe UI" w:cs="Segoe UI"/>
              </w:rPr>
            </w:pPr>
            <w:r>
              <w:rPr>
                <w:rFonts w:ascii="Segoe UI" w:hAnsi="Segoe UI" w:cs="Segoe UI"/>
              </w:rPr>
              <w:t>No retake required</w:t>
            </w:r>
          </w:p>
        </w:tc>
        <w:tc>
          <w:tcPr>
            <w:tcW w:w="3510" w:type="dxa"/>
          </w:tcPr>
          <w:p w14:paraId="5544E7D1" w14:textId="5E2A39D9" w:rsidR="005322D3" w:rsidRDefault="005322D3" w:rsidP="00C41039">
            <w:pPr>
              <w:pStyle w:val="Default"/>
              <w:rPr>
                <w:rFonts w:ascii="Segoe UI" w:hAnsi="Segoe UI" w:cs="Segoe UI"/>
              </w:rPr>
            </w:pPr>
            <w:r>
              <w:rPr>
                <w:rFonts w:ascii="Segoe UI" w:hAnsi="Segoe UI" w:cs="Segoe UI"/>
              </w:rPr>
              <w:t>Retake required**</w:t>
            </w:r>
          </w:p>
        </w:tc>
        <w:tc>
          <w:tcPr>
            <w:tcW w:w="3420" w:type="dxa"/>
          </w:tcPr>
          <w:p w14:paraId="4F7E1557" w14:textId="14FA232F" w:rsidR="005322D3" w:rsidRDefault="005322D3" w:rsidP="00C41039">
            <w:pPr>
              <w:pStyle w:val="Default"/>
              <w:rPr>
                <w:rFonts w:ascii="Segoe UI" w:hAnsi="Segoe UI" w:cs="Segoe UI"/>
              </w:rPr>
            </w:pPr>
            <w:r>
              <w:rPr>
                <w:rFonts w:ascii="Segoe UI" w:hAnsi="Segoe UI" w:cs="Segoe UI"/>
              </w:rPr>
              <w:t>Retake required**</w:t>
            </w:r>
          </w:p>
        </w:tc>
      </w:tr>
      <w:tr w:rsidR="00172EA7" w14:paraId="0DEA790D" w14:textId="77777777" w:rsidTr="00B52B05">
        <w:tc>
          <w:tcPr>
            <w:tcW w:w="13770" w:type="dxa"/>
            <w:gridSpan w:val="4"/>
          </w:tcPr>
          <w:p w14:paraId="0B95D3C9" w14:textId="6B5B153C" w:rsidR="00172EA7" w:rsidRDefault="00172EA7" w:rsidP="00C41039">
            <w:pPr>
              <w:pStyle w:val="Default"/>
              <w:rPr>
                <w:rFonts w:ascii="Segoe UI" w:hAnsi="Segoe UI" w:cs="Segoe UI"/>
              </w:rPr>
            </w:pPr>
            <w:r w:rsidRPr="007660C0">
              <w:rPr>
                <w:rFonts w:ascii="Segoe UI" w:hAnsi="Segoe UI" w:cs="Segoe UI"/>
              </w:rPr>
              <w:t>*</w:t>
            </w:r>
            <w:r>
              <w:rPr>
                <w:rFonts w:ascii="Segoe UI" w:hAnsi="Segoe UI" w:cs="Segoe UI"/>
              </w:rPr>
              <w:t>*</w:t>
            </w:r>
            <w:r w:rsidRPr="007660C0">
              <w:rPr>
                <w:rFonts w:ascii="Segoe UI" w:hAnsi="Segoe UI" w:cs="Segoe UI"/>
              </w:rPr>
              <w:t>In the event a student takes the ATI exam a second time and scores lower than the first attempt, the first attempt score will be used to assign points.</w:t>
            </w:r>
          </w:p>
        </w:tc>
      </w:tr>
    </w:tbl>
    <w:p w14:paraId="75A4C965" w14:textId="77777777" w:rsidR="005322D3" w:rsidRDefault="005322D3" w:rsidP="00C41039">
      <w:pPr>
        <w:pStyle w:val="Default"/>
        <w:rPr>
          <w:rFonts w:ascii="Segoe UI" w:hAnsi="Segoe UI" w:cs="Segoe UI"/>
        </w:rPr>
        <w:sectPr w:rsidR="005322D3" w:rsidSect="005322D3">
          <w:pgSz w:w="15840" w:h="12240" w:orient="landscape"/>
          <w:pgMar w:top="1800" w:right="1008" w:bottom="1800" w:left="1440" w:header="720" w:footer="720" w:gutter="0"/>
          <w:cols w:space="720"/>
          <w:titlePg/>
          <w:docGrid w:linePitch="360"/>
        </w:sectPr>
      </w:pPr>
    </w:p>
    <w:p w14:paraId="3FDED8F0" w14:textId="3B98F2BB" w:rsidR="00C41039" w:rsidRDefault="00C41039" w:rsidP="00C41039">
      <w:pPr>
        <w:pStyle w:val="Default"/>
        <w:rPr>
          <w:rFonts w:ascii="Segoe UI" w:hAnsi="Segoe UI" w:cs="Segoe UI"/>
        </w:rPr>
      </w:pPr>
    </w:p>
    <w:p w14:paraId="68F51A65" w14:textId="33DA03BD" w:rsidR="00AF23C0" w:rsidRPr="007660C0" w:rsidRDefault="00AF23C0" w:rsidP="2CAC25CB">
      <w:pPr>
        <w:pStyle w:val="Default"/>
        <w:rPr>
          <w:rFonts w:ascii="Segoe UI" w:hAnsi="Segoe UI" w:cs="Segoe UI"/>
          <w:color w:val="auto"/>
        </w:rPr>
      </w:pPr>
      <w:r w:rsidRPr="007660C0">
        <w:rPr>
          <w:rFonts w:ascii="Segoe UI" w:hAnsi="Segoe UI" w:cs="Segoe UI"/>
          <w:color w:val="auto"/>
        </w:rPr>
        <w:t xml:space="preserve">Students who miss the first attempt will only have one attempt to take the proctored exam. Scoring will be based upon the second attempt as outlined above. </w:t>
      </w:r>
      <w:r w:rsidR="00812CBB">
        <w:rPr>
          <w:rFonts w:ascii="Segoe UI" w:hAnsi="Segoe UI" w:cs="Segoe UI"/>
          <w:color w:val="auto"/>
        </w:rPr>
        <w:t xml:space="preserve"> </w:t>
      </w:r>
    </w:p>
    <w:p w14:paraId="7156E236" w14:textId="77777777" w:rsidR="00AF23C0" w:rsidRPr="007660C0" w:rsidRDefault="00AF23C0" w:rsidP="2CAC25CB">
      <w:pPr>
        <w:pStyle w:val="Default"/>
        <w:rPr>
          <w:rFonts w:ascii="Segoe UI" w:hAnsi="Segoe UI" w:cs="Segoe UI"/>
          <w:color w:val="auto"/>
        </w:rPr>
      </w:pPr>
    </w:p>
    <w:p w14:paraId="010CF556" w14:textId="56F54AA6" w:rsidR="2CAC25CB" w:rsidRPr="007660C0" w:rsidRDefault="2CAC25CB" w:rsidP="00B73A71">
      <w:pPr>
        <w:pStyle w:val="Default"/>
        <w:rPr>
          <w:rFonts w:ascii="Segoe UI" w:eastAsia="Times New Roman" w:hAnsi="Segoe UI" w:cs="Segoe UI"/>
          <w:color w:val="auto"/>
        </w:rPr>
      </w:pPr>
      <w:r w:rsidRPr="007660C0">
        <w:rPr>
          <w:rFonts w:ascii="Segoe UI" w:hAnsi="Segoe UI" w:cs="Segoe UI"/>
          <w:color w:val="auto"/>
        </w:rPr>
        <w:t xml:space="preserve">As a formative assessment tool, the weight of ATI proctored exams is </w:t>
      </w:r>
      <w:r w:rsidR="00C15CAE">
        <w:rPr>
          <w:rFonts w:ascii="Segoe UI" w:hAnsi="Segoe UI" w:cs="Segoe UI"/>
          <w:color w:val="auto"/>
        </w:rPr>
        <w:t xml:space="preserve">10% per course. </w:t>
      </w:r>
    </w:p>
    <w:p w14:paraId="74F8F0FB" w14:textId="77777777" w:rsidR="00E60F8A" w:rsidRPr="007660C0" w:rsidRDefault="00E60F8A" w:rsidP="175118ED">
      <w:pPr>
        <w:pStyle w:val="Default"/>
        <w:rPr>
          <w:rFonts w:ascii="Segoe UI" w:hAnsi="Segoe UI" w:cs="Segoe UI"/>
          <w:color w:val="auto"/>
        </w:rPr>
      </w:pPr>
    </w:p>
    <w:p w14:paraId="40EE02C9" w14:textId="54AEBDD6" w:rsidR="00E60F8A" w:rsidRPr="007660C0" w:rsidRDefault="00E60F8A" w:rsidP="175118ED">
      <w:pPr>
        <w:pStyle w:val="Default"/>
        <w:rPr>
          <w:rFonts w:ascii="Segoe UI" w:eastAsia="Times New Roman" w:hAnsi="Segoe UI" w:cs="Segoe UI"/>
        </w:rPr>
      </w:pPr>
      <w:r w:rsidRPr="007660C0">
        <w:rPr>
          <w:rFonts w:ascii="Segoe UI" w:hAnsi="Segoe UI" w:cs="Segoe UI"/>
          <w:color w:val="auto"/>
        </w:rPr>
        <w:t xml:space="preserve">Additionally, faculty may integrate ATI content into course curriculum.  </w:t>
      </w:r>
    </w:p>
    <w:p w14:paraId="0BCB09E6" w14:textId="77777777" w:rsidR="00E60F8A" w:rsidRPr="007660C0" w:rsidRDefault="00E60F8A" w:rsidP="175118ED">
      <w:pPr>
        <w:pStyle w:val="Default"/>
        <w:rPr>
          <w:rFonts w:ascii="Segoe UI" w:eastAsia="Times New Roman" w:hAnsi="Segoe UI" w:cs="Segoe UI"/>
        </w:rPr>
      </w:pPr>
    </w:p>
    <w:p w14:paraId="14B2A9BC" w14:textId="1B3D93E7" w:rsidR="00DB64C7" w:rsidRPr="007660C0" w:rsidRDefault="00C15CAE" w:rsidP="175118ED">
      <w:pPr>
        <w:pStyle w:val="Default"/>
        <w:rPr>
          <w:rFonts w:ascii="Segoe UI" w:eastAsia="Times New Roman" w:hAnsi="Segoe UI" w:cs="Segoe UI"/>
          <w:b/>
        </w:rPr>
      </w:pPr>
      <w:r>
        <w:rPr>
          <w:rFonts w:ascii="Segoe UI" w:eastAsia="Times New Roman" w:hAnsi="Segoe UI" w:cs="Segoe UI"/>
          <w:b/>
        </w:rPr>
        <w:t>NCLEX PREPARATORY</w:t>
      </w:r>
      <w:r w:rsidR="175118ED" w:rsidRPr="007660C0">
        <w:rPr>
          <w:rFonts w:ascii="Segoe UI" w:eastAsia="Times New Roman" w:hAnsi="Segoe UI" w:cs="Segoe UI"/>
          <w:b/>
        </w:rPr>
        <w:t xml:space="preserve"> PROCESS</w:t>
      </w:r>
      <w:r w:rsidR="00DB64C7" w:rsidRPr="007660C0">
        <w:rPr>
          <w:rFonts w:ascii="Segoe UI" w:eastAsia="Times New Roman" w:hAnsi="Segoe UI" w:cs="Segoe UI"/>
          <w:b/>
        </w:rPr>
        <w:t>:</w:t>
      </w:r>
    </w:p>
    <w:p w14:paraId="253E4125" w14:textId="2D4F6E5A" w:rsidR="002866F3" w:rsidRPr="007660C0" w:rsidRDefault="175118ED" w:rsidP="175118ED">
      <w:pPr>
        <w:pStyle w:val="Default"/>
        <w:rPr>
          <w:rFonts w:ascii="Segoe UI" w:eastAsia="Times New Roman" w:hAnsi="Segoe UI" w:cs="Segoe UI"/>
          <w:color w:val="1F497D" w:themeColor="text2"/>
        </w:rPr>
      </w:pPr>
      <w:r w:rsidRPr="007660C0">
        <w:rPr>
          <w:rFonts w:ascii="Segoe UI" w:eastAsia="Times New Roman" w:hAnsi="Segoe UI" w:cs="Segoe UI"/>
        </w:rPr>
        <w:t xml:space="preserve">As part of the </w:t>
      </w:r>
      <w:r w:rsidR="00E60F8A" w:rsidRPr="007660C0">
        <w:rPr>
          <w:rFonts w:ascii="Segoe UI" w:eastAsia="Times New Roman" w:hAnsi="Segoe UI" w:cs="Segoe UI"/>
        </w:rPr>
        <w:t xml:space="preserve">final </w:t>
      </w:r>
      <w:r w:rsidR="00C15CAE">
        <w:rPr>
          <w:rFonts w:ascii="Segoe UI" w:eastAsia="Times New Roman" w:hAnsi="Segoe UI" w:cs="Segoe UI"/>
        </w:rPr>
        <w:t>year</w:t>
      </w:r>
      <w:r w:rsidR="00E60F8A" w:rsidRPr="007660C0">
        <w:rPr>
          <w:rFonts w:ascii="Segoe UI" w:eastAsia="Times New Roman" w:hAnsi="Segoe UI" w:cs="Segoe UI"/>
        </w:rPr>
        <w:t xml:space="preserve"> s</w:t>
      </w:r>
      <w:r w:rsidRPr="007660C0">
        <w:rPr>
          <w:rFonts w:ascii="Segoe UI" w:eastAsia="Times New Roman" w:hAnsi="Segoe UI" w:cs="Segoe UI"/>
        </w:rPr>
        <w:t xml:space="preserve">tudents will be required to complete the </w:t>
      </w:r>
      <w:r w:rsidR="009931D6">
        <w:rPr>
          <w:rFonts w:ascii="Segoe UI" w:eastAsia="Times New Roman" w:hAnsi="Segoe UI" w:cs="Segoe UI"/>
        </w:rPr>
        <w:t>Capstone</w:t>
      </w:r>
      <w:r w:rsidR="00C15CAE">
        <w:rPr>
          <w:rFonts w:ascii="Segoe UI" w:eastAsia="Times New Roman" w:hAnsi="Segoe UI" w:cs="Segoe UI"/>
        </w:rPr>
        <w:t xml:space="preserve"> Review</w:t>
      </w:r>
      <w:r w:rsidR="009931D6">
        <w:rPr>
          <w:rFonts w:ascii="Segoe UI" w:eastAsia="Times New Roman" w:hAnsi="Segoe UI" w:cs="Segoe UI"/>
        </w:rPr>
        <w:t xml:space="preserve">, </w:t>
      </w:r>
      <w:r w:rsidRPr="007660C0">
        <w:rPr>
          <w:rFonts w:ascii="Segoe UI" w:eastAsia="Times New Roman" w:hAnsi="Segoe UI" w:cs="Segoe UI"/>
        </w:rPr>
        <w:t xml:space="preserve">Virtual ATI (VATI) </w:t>
      </w:r>
      <w:r w:rsidR="009931D6">
        <w:rPr>
          <w:rFonts w:ascii="Segoe UI" w:eastAsia="Times New Roman" w:hAnsi="Segoe UI" w:cs="Segoe UI"/>
        </w:rPr>
        <w:t xml:space="preserve">and a final </w:t>
      </w:r>
      <w:r w:rsidR="00C41039">
        <w:rPr>
          <w:rFonts w:ascii="Segoe UI" w:eastAsia="Times New Roman" w:hAnsi="Segoe UI" w:cs="Segoe UI"/>
        </w:rPr>
        <w:t>NCLEX</w:t>
      </w:r>
      <w:r w:rsidR="009931D6">
        <w:rPr>
          <w:rFonts w:ascii="Segoe UI" w:eastAsia="Times New Roman" w:hAnsi="Segoe UI" w:cs="Segoe UI"/>
        </w:rPr>
        <w:t xml:space="preserve"> review course provided by ATI</w:t>
      </w:r>
      <w:r w:rsidRPr="007660C0">
        <w:rPr>
          <w:rFonts w:ascii="Segoe UI" w:eastAsia="Times New Roman" w:hAnsi="Segoe UI" w:cs="Segoe UI"/>
        </w:rPr>
        <w:t xml:space="preserve">.  Students must </w:t>
      </w:r>
      <w:r w:rsidR="00C15CAE">
        <w:rPr>
          <w:rFonts w:ascii="Segoe UI" w:eastAsia="Times New Roman" w:hAnsi="Segoe UI" w:cs="Segoe UI"/>
        </w:rPr>
        <w:t xml:space="preserve">complete the NCLEX preparatory process </w:t>
      </w:r>
      <w:r w:rsidRPr="007660C0">
        <w:rPr>
          <w:rFonts w:ascii="Segoe UI" w:eastAsia="Times New Roman" w:hAnsi="Segoe UI" w:cs="Segoe UI"/>
        </w:rPr>
        <w:t xml:space="preserve">prior to course completion or receive an incomplete.  Students have a total of 12 weeks to complete </w:t>
      </w:r>
      <w:r w:rsidR="00C15CAE">
        <w:rPr>
          <w:rFonts w:ascii="Segoe UI" w:eastAsia="Times New Roman" w:hAnsi="Segoe UI" w:cs="Segoe UI"/>
        </w:rPr>
        <w:t>VATI or</w:t>
      </w:r>
      <w:r w:rsidR="00B73A71">
        <w:rPr>
          <w:rFonts w:ascii="Segoe UI" w:eastAsia="Times New Roman" w:hAnsi="Segoe UI" w:cs="Segoe UI"/>
        </w:rPr>
        <w:t xml:space="preserve"> </w:t>
      </w:r>
      <w:r w:rsidRPr="007660C0">
        <w:rPr>
          <w:rFonts w:ascii="Segoe UI" w:eastAsia="Times New Roman" w:hAnsi="Segoe UI" w:cs="Segoe UI"/>
        </w:rPr>
        <w:t xml:space="preserve">it will result in a course failure. It is well documented in the literature that standardized testing significantly increases </w:t>
      </w:r>
      <w:r w:rsidR="00FA41B4">
        <w:rPr>
          <w:rFonts w:ascii="Segoe UI" w:eastAsia="Times New Roman" w:hAnsi="Segoe UI" w:cs="Segoe UI"/>
        </w:rPr>
        <w:t xml:space="preserve">the </w:t>
      </w:r>
      <w:r w:rsidRPr="007660C0">
        <w:rPr>
          <w:rFonts w:ascii="Segoe UI" w:eastAsia="Times New Roman" w:hAnsi="Segoe UI" w:cs="Segoe UI"/>
        </w:rPr>
        <w:t>likelihood of passing the</w:t>
      </w:r>
      <w:r w:rsidR="00C41039">
        <w:rPr>
          <w:rFonts w:ascii="Segoe UI" w:eastAsia="Times New Roman" w:hAnsi="Segoe UI" w:cs="Segoe UI"/>
        </w:rPr>
        <w:t xml:space="preserve"> NCLEX </w:t>
      </w:r>
      <w:r w:rsidRPr="007660C0">
        <w:rPr>
          <w:rFonts w:ascii="Segoe UI" w:eastAsia="Times New Roman" w:hAnsi="Segoe UI" w:cs="Segoe UI"/>
        </w:rPr>
        <w:t xml:space="preserve">(references provided below). </w:t>
      </w:r>
      <w:r w:rsidRPr="007660C0">
        <w:rPr>
          <w:rFonts w:ascii="Segoe UI" w:eastAsia="Times New Roman" w:hAnsi="Segoe UI" w:cs="Segoe UI"/>
          <w:color w:val="1F497D" w:themeColor="text2"/>
        </w:rPr>
        <w:t xml:space="preserve"> </w:t>
      </w:r>
    </w:p>
    <w:p w14:paraId="27066A52" w14:textId="7BBED33B" w:rsidR="00E60F8A" w:rsidRPr="007660C0" w:rsidRDefault="00DB64C7" w:rsidP="1452DB77">
      <w:pPr>
        <w:rPr>
          <w:rFonts w:ascii="Segoe UI" w:hAnsi="Segoe UI" w:cs="Segoe UI"/>
          <w:u w:val="single"/>
        </w:rPr>
      </w:pPr>
      <w:r w:rsidRPr="007660C0">
        <w:rPr>
          <w:rFonts w:ascii="Segoe UI" w:hAnsi="Segoe UI" w:cs="Segoe UI"/>
          <w:u w:val="single"/>
        </w:rPr>
        <w:tab/>
      </w:r>
      <w:r w:rsidR="00812CBB">
        <w:rPr>
          <w:rFonts w:ascii="Segoe UI" w:hAnsi="Segoe UI" w:cs="Segoe UI"/>
          <w:u w:val="single"/>
        </w:rPr>
        <w:tab/>
      </w:r>
      <w:r w:rsidR="00812CBB">
        <w:rPr>
          <w:rFonts w:ascii="Segoe UI" w:hAnsi="Segoe UI" w:cs="Segoe UI"/>
          <w:u w:val="single"/>
        </w:rPr>
        <w:tab/>
      </w:r>
      <w:r w:rsidRPr="007660C0">
        <w:rPr>
          <w:rFonts w:ascii="Segoe UI" w:hAnsi="Segoe UI" w:cs="Segoe UI"/>
          <w:u w:val="single"/>
        </w:rPr>
        <w:tab/>
      </w:r>
      <w:r w:rsidRPr="007660C0">
        <w:rPr>
          <w:rFonts w:ascii="Segoe UI" w:hAnsi="Segoe UI" w:cs="Segoe UI"/>
          <w:u w:val="single"/>
        </w:rPr>
        <w:tab/>
      </w:r>
      <w:r w:rsidRPr="007660C0">
        <w:rPr>
          <w:rFonts w:ascii="Segoe UI" w:hAnsi="Segoe UI" w:cs="Segoe UI"/>
          <w:u w:val="single"/>
        </w:rPr>
        <w:tab/>
      </w:r>
      <w:r w:rsidRPr="007660C0">
        <w:rPr>
          <w:rFonts w:ascii="Segoe UI" w:hAnsi="Segoe UI" w:cs="Segoe UI"/>
          <w:u w:val="single"/>
        </w:rPr>
        <w:tab/>
      </w:r>
      <w:r w:rsidRPr="007660C0">
        <w:rPr>
          <w:rFonts w:ascii="Segoe UI" w:hAnsi="Segoe UI" w:cs="Segoe UI"/>
          <w:u w:val="single"/>
        </w:rPr>
        <w:tab/>
      </w:r>
      <w:r w:rsidRPr="007660C0">
        <w:rPr>
          <w:rFonts w:ascii="Segoe UI" w:hAnsi="Segoe UI" w:cs="Segoe UI"/>
          <w:u w:val="single"/>
        </w:rPr>
        <w:tab/>
      </w:r>
      <w:r w:rsidRPr="007660C0">
        <w:rPr>
          <w:rFonts w:ascii="Segoe UI" w:hAnsi="Segoe UI" w:cs="Segoe UI"/>
          <w:u w:val="single"/>
        </w:rPr>
        <w:tab/>
      </w:r>
      <w:r w:rsidRPr="007660C0">
        <w:rPr>
          <w:rFonts w:ascii="Segoe UI" w:hAnsi="Segoe UI" w:cs="Segoe UI"/>
          <w:u w:val="single"/>
        </w:rPr>
        <w:tab/>
      </w:r>
      <w:r w:rsidRPr="007660C0">
        <w:rPr>
          <w:rFonts w:ascii="Segoe UI" w:hAnsi="Segoe UI" w:cs="Segoe UI"/>
          <w:u w:val="single"/>
        </w:rPr>
        <w:tab/>
      </w:r>
    </w:p>
    <w:p w14:paraId="1E5E3853" w14:textId="4EB59448" w:rsidR="1452DB77" w:rsidRPr="007660C0" w:rsidRDefault="1452DB77" w:rsidP="1452DB77">
      <w:pPr>
        <w:rPr>
          <w:rFonts w:ascii="Segoe UI" w:eastAsiaTheme="majorEastAsia" w:hAnsi="Segoe UI" w:cs="Segoe UI"/>
          <w:color w:val="800000"/>
          <w:sz w:val="20"/>
          <w:szCs w:val="20"/>
        </w:rPr>
      </w:pPr>
      <w:r w:rsidRPr="007660C0">
        <w:rPr>
          <w:rFonts w:ascii="Segoe UI" w:eastAsiaTheme="majorEastAsia" w:hAnsi="Segoe UI" w:cs="Segoe UI"/>
          <w:color w:val="800000"/>
          <w:sz w:val="36"/>
          <w:szCs w:val="36"/>
        </w:rPr>
        <w:t>History</w:t>
      </w:r>
    </w:p>
    <w:p w14:paraId="136CD6B8" w14:textId="23D4A6E2" w:rsidR="00B73A71" w:rsidRPr="007660C0" w:rsidRDefault="00B73A71" w:rsidP="00B7614F">
      <w:pPr>
        <w:rPr>
          <w:rFonts w:ascii="Segoe UI" w:hAnsi="Segoe UI" w:cs="Segoe UI"/>
        </w:rPr>
      </w:pPr>
      <w:r>
        <w:rPr>
          <w:rFonts w:ascii="Segoe UI" w:hAnsi="Segoe UI" w:cs="Segoe UI"/>
        </w:rPr>
        <w:t>Last a</w:t>
      </w:r>
      <w:r w:rsidR="00B7614F" w:rsidRPr="007660C0">
        <w:rPr>
          <w:rFonts w:ascii="Segoe UI" w:hAnsi="Segoe UI" w:cs="Segoe UI"/>
        </w:rPr>
        <w:t xml:space="preserve">pproved by </w:t>
      </w:r>
      <w:r>
        <w:rPr>
          <w:rFonts w:ascii="Segoe UI" w:hAnsi="Segoe UI" w:cs="Segoe UI"/>
        </w:rPr>
        <w:t xml:space="preserve">electronic vote in lieu of </w:t>
      </w:r>
      <w:r w:rsidR="00B7614F" w:rsidRPr="007660C0">
        <w:rPr>
          <w:rFonts w:ascii="Segoe UI" w:hAnsi="Segoe UI" w:cs="Segoe UI"/>
        </w:rPr>
        <w:t xml:space="preserve">Faculty Staff Council </w:t>
      </w:r>
      <w:r>
        <w:rPr>
          <w:rFonts w:ascii="Segoe UI" w:hAnsi="Segoe UI" w:cs="Segoe UI"/>
        </w:rPr>
        <w:t>meeting 05/2020</w:t>
      </w:r>
      <w:r w:rsidR="00B7614F" w:rsidRPr="007660C0">
        <w:rPr>
          <w:rFonts w:ascii="Segoe UI" w:hAnsi="Segoe UI" w:cs="Segoe UI"/>
        </w:rPr>
        <w:t>.</w:t>
      </w:r>
    </w:p>
    <w:p w14:paraId="3EB68549" w14:textId="77777777" w:rsidR="00F94895" w:rsidRPr="007660C0" w:rsidRDefault="00F94895" w:rsidP="00F94895">
      <w:pPr>
        <w:rPr>
          <w:rFonts w:ascii="Segoe UI" w:hAnsi="Segoe UI" w:cs="Segoe UI"/>
          <w:u w:val="single"/>
        </w:rPr>
      </w:pPr>
      <w:r w:rsidRPr="007660C0">
        <w:rPr>
          <w:rFonts w:ascii="Segoe UI" w:hAnsi="Segoe UI" w:cs="Segoe UI"/>
          <w:u w:val="single"/>
        </w:rPr>
        <w:tab/>
      </w:r>
      <w:r>
        <w:rPr>
          <w:rFonts w:ascii="Segoe UI" w:hAnsi="Segoe UI" w:cs="Segoe UI"/>
          <w:u w:val="single"/>
        </w:rPr>
        <w:tab/>
      </w:r>
      <w:r>
        <w:rPr>
          <w:rFonts w:ascii="Segoe UI" w:hAnsi="Segoe UI" w:cs="Segoe UI"/>
          <w:u w:val="single"/>
        </w:rPr>
        <w:tab/>
      </w:r>
      <w:r w:rsidRPr="007660C0">
        <w:rPr>
          <w:rFonts w:ascii="Segoe UI" w:hAnsi="Segoe UI" w:cs="Segoe UI"/>
          <w:u w:val="single"/>
        </w:rPr>
        <w:tab/>
      </w:r>
      <w:r w:rsidRPr="007660C0">
        <w:rPr>
          <w:rFonts w:ascii="Segoe UI" w:hAnsi="Segoe UI" w:cs="Segoe UI"/>
          <w:u w:val="single"/>
        </w:rPr>
        <w:tab/>
      </w:r>
      <w:r w:rsidRPr="007660C0">
        <w:rPr>
          <w:rFonts w:ascii="Segoe UI" w:hAnsi="Segoe UI" w:cs="Segoe UI"/>
          <w:u w:val="single"/>
        </w:rPr>
        <w:tab/>
      </w:r>
      <w:r w:rsidRPr="007660C0">
        <w:rPr>
          <w:rFonts w:ascii="Segoe UI" w:hAnsi="Segoe UI" w:cs="Segoe UI"/>
          <w:u w:val="single"/>
        </w:rPr>
        <w:tab/>
      </w:r>
      <w:r w:rsidRPr="007660C0">
        <w:rPr>
          <w:rFonts w:ascii="Segoe UI" w:hAnsi="Segoe UI" w:cs="Segoe UI"/>
          <w:u w:val="single"/>
        </w:rPr>
        <w:tab/>
      </w:r>
      <w:r w:rsidRPr="007660C0">
        <w:rPr>
          <w:rFonts w:ascii="Segoe UI" w:hAnsi="Segoe UI" w:cs="Segoe UI"/>
          <w:u w:val="single"/>
        </w:rPr>
        <w:tab/>
      </w:r>
      <w:r w:rsidRPr="007660C0">
        <w:rPr>
          <w:rFonts w:ascii="Segoe UI" w:hAnsi="Segoe UI" w:cs="Segoe UI"/>
          <w:u w:val="single"/>
        </w:rPr>
        <w:tab/>
      </w:r>
      <w:r w:rsidRPr="007660C0">
        <w:rPr>
          <w:rFonts w:ascii="Segoe UI" w:hAnsi="Segoe UI" w:cs="Segoe UI"/>
          <w:u w:val="single"/>
        </w:rPr>
        <w:tab/>
      </w:r>
      <w:r w:rsidRPr="007660C0">
        <w:rPr>
          <w:rFonts w:ascii="Segoe UI" w:hAnsi="Segoe UI" w:cs="Segoe UI"/>
          <w:u w:val="single"/>
        </w:rPr>
        <w:tab/>
      </w:r>
    </w:p>
    <w:p w14:paraId="22503B99" w14:textId="52C2165C" w:rsidR="00812CBB" w:rsidRDefault="00F94895" w:rsidP="00B7614F">
      <w:pPr>
        <w:rPr>
          <w:rFonts w:ascii="Segoe UI" w:hAnsi="Segoe UI" w:cs="Segoe UI"/>
        </w:rPr>
      </w:pPr>
      <w:r>
        <w:rPr>
          <w:rFonts w:ascii="Segoe UI" w:eastAsiaTheme="majorEastAsia" w:hAnsi="Segoe UI" w:cs="Segoe UI"/>
          <w:color w:val="800000"/>
          <w:sz w:val="36"/>
          <w:szCs w:val="36"/>
        </w:rPr>
        <w:t>References</w:t>
      </w:r>
    </w:p>
    <w:p w14:paraId="6A308A59" w14:textId="77777777" w:rsidR="00FA41B4" w:rsidRDefault="00812CBB" w:rsidP="00FA41B4">
      <w:pPr>
        <w:rPr>
          <w:rFonts w:ascii="Segoe UI" w:hAnsi="Segoe UI" w:cs="Segoe UI"/>
        </w:rPr>
      </w:pPr>
      <w:r w:rsidRPr="007660C0">
        <w:rPr>
          <w:rFonts w:ascii="Segoe UI" w:hAnsi="Segoe UI" w:cs="Segoe UI"/>
        </w:rPr>
        <w:t>Kaddoura, M.A., Flint, E.P., Van Dyke, O., Yang, Q., and Chiang, L-C. (2017).</w:t>
      </w:r>
    </w:p>
    <w:p w14:paraId="11CA17A7" w14:textId="408145FA" w:rsidR="00812CBB" w:rsidRPr="007660C0" w:rsidRDefault="00812CBB" w:rsidP="00FA41B4">
      <w:pPr>
        <w:ind w:left="720"/>
        <w:rPr>
          <w:rFonts w:ascii="Segoe UI" w:hAnsi="Segoe UI" w:cs="Segoe UI"/>
        </w:rPr>
      </w:pPr>
      <w:r w:rsidRPr="007660C0">
        <w:rPr>
          <w:rFonts w:ascii="Segoe UI" w:hAnsi="Segoe UI" w:cs="Segoe UI"/>
        </w:rPr>
        <w:t xml:space="preserve">Academic and Demographic Predictors of </w:t>
      </w:r>
      <w:r w:rsidR="00C41039">
        <w:rPr>
          <w:rFonts w:ascii="Segoe UI" w:hAnsi="Segoe UI" w:cs="Segoe UI"/>
        </w:rPr>
        <w:t>NCLEX</w:t>
      </w:r>
      <w:r w:rsidRPr="007660C0">
        <w:rPr>
          <w:rFonts w:ascii="Segoe UI" w:hAnsi="Segoe UI" w:cs="Segoe UI"/>
        </w:rPr>
        <w:t xml:space="preserve">-RN Pass Rates in First- and Second-Degree Accelerated BSN Programs.  </w:t>
      </w:r>
      <w:r w:rsidRPr="007660C0">
        <w:rPr>
          <w:rFonts w:ascii="Segoe UI" w:hAnsi="Segoe UI" w:cs="Segoe UI"/>
          <w:i/>
          <w:iCs/>
        </w:rPr>
        <w:t>Journal of Professional Nursing</w:t>
      </w:r>
      <w:r w:rsidRPr="007660C0">
        <w:rPr>
          <w:rFonts w:ascii="Segoe UI" w:hAnsi="Segoe UI" w:cs="Segoe UI"/>
        </w:rPr>
        <w:t xml:space="preserve">, 33(3), p. 229-240.  Doi:   </w:t>
      </w:r>
      <w:hyperlink r:id="rId8" w:history="1">
        <w:r w:rsidR="00FA41B4" w:rsidRPr="007457C9">
          <w:rPr>
            <w:rStyle w:val="Hyperlink"/>
            <w:rFonts w:ascii="Segoe UI" w:hAnsi="Segoe UI" w:cs="Segoe UI"/>
          </w:rPr>
          <w:t>https://doiorg.proxy.ulib.uits.iu.edu/10.1016/j.profnurs.2016.09.005</w:t>
        </w:r>
      </w:hyperlink>
      <w:r w:rsidRPr="007660C0">
        <w:rPr>
          <w:rFonts w:ascii="Segoe UI" w:hAnsi="Segoe UI" w:cs="Segoe UI"/>
        </w:rPr>
        <w:t xml:space="preserve"> </w:t>
      </w:r>
    </w:p>
    <w:p w14:paraId="10FA17B2" w14:textId="7C6BC51A" w:rsidR="00812CBB" w:rsidRPr="007660C0" w:rsidRDefault="00812CBB" w:rsidP="00812CBB">
      <w:pPr>
        <w:rPr>
          <w:rFonts w:ascii="Segoe UI" w:hAnsi="Segoe UI" w:cs="Segoe UI"/>
        </w:rPr>
      </w:pPr>
      <w:r w:rsidRPr="007660C0">
        <w:rPr>
          <w:rFonts w:ascii="Segoe UI" w:hAnsi="Segoe UI" w:cs="Segoe UI"/>
        </w:rPr>
        <w:t xml:space="preserve">Winter, A. S. In: Efficacy of ATI Predictive Testing &amp; Remediation on National </w:t>
      </w:r>
      <w:r>
        <w:rPr>
          <w:rFonts w:ascii="Segoe UI" w:hAnsi="Segoe UI" w:cs="Segoe UI"/>
        </w:rPr>
        <w:tab/>
      </w:r>
      <w:r w:rsidRPr="007660C0">
        <w:rPr>
          <w:rFonts w:ascii="Segoe UI" w:hAnsi="Segoe UI" w:cs="Segoe UI"/>
        </w:rPr>
        <w:t xml:space="preserve">Certification &amp; Licensure Examination-registered Nurse Pass Rates; 2013; </w:t>
      </w:r>
      <w:r>
        <w:rPr>
          <w:rFonts w:ascii="Segoe UI" w:hAnsi="Segoe UI" w:cs="Segoe UI"/>
        </w:rPr>
        <w:tab/>
      </w:r>
      <w:r w:rsidRPr="007660C0">
        <w:rPr>
          <w:rFonts w:ascii="Segoe UI" w:hAnsi="Segoe UI" w:cs="Segoe UI"/>
        </w:rPr>
        <w:t xml:space="preserve">Ed.D. 130 p-130 p. 1p. (Doctoral Dissertation - research) ISBN: </w:t>
      </w:r>
      <w:r>
        <w:rPr>
          <w:rFonts w:ascii="Segoe UI" w:hAnsi="Segoe UI" w:cs="Segoe UI"/>
        </w:rPr>
        <w:tab/>
      </w:r>
      <w:r w:rsidRPr="007660C0">
        <w:rPr>
          <w:rFonts w:ascii="Segoe UI" w:hAnsi="Segoe UI" w:cs="Segoe UI"/>
        </w:rPr>
        <w:t xml:space="preserve">9781303479274. </w:t>
      </w:r>
    </w:p>
    <w:p w14:paraId="72AA7EA9" w14:textId="77777777" w:rsidR="00812CBB" w:rsidRPr="007660C0" w:rsidRDefault="00812CBB" w:rsidP="00B7614F">
      <w:pPr>
        <w:rPr>
          <w:rFonts w:ascii="Segoe UI" w:hAnsi="Segoe UI" w:cs="Segoe UI"/>
        </w:rPr>
      </w:pPr>
    </w:p>
    <w:sectPr w:rsidR="00812CBB" w:rsidRPr="007660C0" w:rsidSect="007660C0">
      <w:pgSz w:w="12240" w:h="15840"/>
      <w:pgMar w:top="1008"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D5531" w14:textId="77777777" w:rsidR="00C93FF4" w:rsidRDefault="00C93FF4" w:rsidP="00F8780A">
      <w:r>
        <w:separator/>
      </w:r>
    </w:p>
  </w:endnote>
  <w:endnote w:type="continuationSeparator" w:id="0">
    <w:p w14:paraId="6415FBAA" w14:textId="77777777" w:rsidR="00C93FF4" w:rsidRDefault="00C93FF4" w:rsidP="00F8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EAE12" w14:textId="77777777" w:rsidR="00C93FF4" w:rsidRDefault="00C93FF4" w:rsidP="00F8780A">
      <w:r>
        <w:separator/>
      </w:r>
    </w:p>
  </w:footnote>
  <w:footnote w:type="continuationSeparator" w:id="0">
    <w:p w14:paraId="53796712" w14:textId="77777777" w:rsidR="00C93FF4" w:rsidRDefault="00C93FF4" w:rsidP="00F87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4781A" w14:textId="58727845" w:rsidR="00F8780A" w:rsidRDefault="007660C0" w:rsidP="007660C0">
    <w:pPr>
      <w:pStyle w:val="Header"/>
      <w:jc w:val="center"/>
    </w:pPr>
    <w:r>
      <w:rPr>
        <w:noProof/>
      </w:rPr>
      <w:drawing>
        <wp:inline distT="0" distB="0" distL="0" distR="0" wp14:anchorId="3A7CE41B" wp14:editId="47FBE405">
          <wp:extent cx="1810987" cy="648937"/>
          <wp:effectExtent l="0" t="0" r="0" b="0"/>
          <wp:docPr id="211160389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6582" cy="654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550D4"/>
    <w:multiLevelType w:val="hybridMultilevel"/>
    <w:tmpl w:val="2A72B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62348A"/>
    <w:multiLevelType w:val="hybridMultilevel"/>
    <w:tmpl w:val="A6580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A5A2E"/>
    <w:multiLevelType w:val="hybridMultilevel"/>
    <w:tmpl w:val="D24AF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75EC0"/>
    <w:multiLevelType w:val="hybridMultilevel"/>
    <w:tmpl w:val="7DC4608A"/>
    <w:lvl w:ilvl="0" w:tplc="E3EEC974">
      <w:start w:val="1"/>
      <w:numFmt w:val="bullet"/>
      <w:lvlText w:val=""/>
      <w:lvlJc w:val="left"/>
      <w:pPr>
        <w:tabs>
          <w:tab w:val="num" w:pos="720"/>
        </w:tabs>
        <w:ind w:left="720" w:hanging="360"/>
      </w:pPr>
      <w:rPr>
        <w:rFonts w:ascii="Symbol" w:hAnsi="Symbol" w:hint="default"/>
        <w:sz w:val="20"/>
      </w:rPr>
    </w:lvl>
    <w:lvl w:ilvl="1" w:tplc="15220ACC" w:tentative="1">
      <w:start w:val="1"/>
      <w:numFmt w:val="bullet"/>
      <w:lvlText w:val="o"/>
      <w:lvlJc w:val="left"/>
      <w:pPr>
        <w:tabs>
          <w:tab w:val="num" w:pos="1440"/>
        </w:tabs>
        <w:ind w:left="1440" w:hanging="360"/>
      </w:pPr>
      <w:rPr>
        <w:rFonts w:ascii="Courier New" w:hAnsi="Courier New" w:hint="default"/>
        <w:sz w:val="20"/>
      </w:rPr>
    </w:lvl>
    <w:lvl w:ilvl="2" w:tplc="86DE7DDE" w:tentative="1">
      <w:start w:val="1"/>
      <w:numFmt w:val="bullet"/>
      <w:lvlText w:val=""/>
      <w:lvlJc w:val="left"/>
      <w:pPr>
        <w:tabs>
          <w:tab w:val="num" w:pos="2160"/>
        </w:tabs>
        <w:ind w:left="2160" w:hanging="360"/>
      </w:pPr>
      <w:rPr>
        <w:rFonts w:ascii="Wingdings" w:hAnsi="Wingdings" w:hint="default"/>
        <w:sz w:val="20"/>
      </w:rPr>
    </w:lvl>
    <w:lvl w:ilvl="3" w:tplc="30408DBE" w:tentative="1">
      <w:start w:val="1"/>
      <w:numFmt w:val="bullet"/>
      <w:lvlText w:val=""/>
      <w:lvlJc w:val="left"/>
      <w:pPr>
        <w:tabs>
          <w:tab w:val="num" w:pos="2880"/>
        </w:tabs>
        <w:ind w:left="2880" w:hanging="360"/>
      </w:pPr>
      <w:rPr>
        <w:rFonts w:ascii="Wingdings" w:hAnsi="Wingdings" w:hint="default"/>
        <w:sz w:val="20"/>
      </w:rPr>
    </w:lvl>
    <w:lvl w:ilvl="4" w:tplc="29F85982" w:tentative="1">
      <w:start w:val="1"/>
      <w:numFmt w:val="bullet"/>
      <w:lvlText w:val=""/>
      <w:lvlJc w:val="left"/>
      <w:pPr>
        <w:tabs>
          <w:tab w:val="num" w:pos="3600"/>
        </w:tabs>
        <w:ind w:left="3600" w:hanging="360"/>
      </w:pPr>
      <w:rPr>
        <w:rFonts w:ascii="Wingdings" w:hAnsi="Wingdings" w:hint="default"/>
        <w:sz w:val="20"/>
      </w:rPr>
    </w:lvl>
    <w:lvl w:ilvl="5" w:tplc="63B6D6E4" w:tentative="1">
      <w:start w:val="1"/>
      <w:numFmt w:val="bullet"/>
      <w:lvlText w:val=""/>
      <w:lvlJc w:val="left"/>
      <w:pPr>
        <w:tabs>
          <w:tab w:val="num" w:pos="4320"/>
        </w:tabs>
        <w:ind w:left="4320" w:hanging="360"/>
      </w:pPr>
      <w:rPr>
        <w:rFonts w:ascii="Wingdings" w:hAnsi="Wingdings" w:hint="default"/>
        <w:sz w:val="20"/>
      </w:rPr>
    </w:lvl>
    <w:lvl w:ilvl="6" w:tplc="6F602022" w:tentative="1">
      <w:start w:val="1"/>
      <w:numFmt w:val="bullet"/>
      <w:lvlText w:val=""/>
      <w:lvlJc w:val="left"/>
      <w:pPr>
        <w:tabs>
          <w:tab w:val="num" w:pos="5040"/>
        </w:tabs>
        <w:ind w:left="5040" w:hanging="360"/>
      </w:pPr>
      <w:rPr>
        <w:rFonts w:ascii="Wingdings" w:hAnsi="Wingdings" w:hint="default"/>
        <w:sz w:val="20"/>
      </w:rPr>
    </w:lvl>
    <w:lvl w:ilvl="7" w:tplc="4412D1BA" w:tentative="1">
      <w:start w:val="1"/>
      <w:numFmt w:val="bullet"/>
      <w:lvlText w:val=""/>
      <w:lvlJc w:val="left"/>
      <w:pPr>
        <w:tabs>
          <w:tab w:val="num" w:pos="5760"/>
        </w:tabs>
        <w:ind w:left="5760" w:hanging="360"/>
      </w:pPr>
      <w:rPr>
        <w:rFonts w:ascii="Wingdings" w:hAnsi="Wingdings" w:hint="default"/>
        <w:sz w:val="20"/>
      </w:rPr>
    </w:lvl>
    <w:lvl w:ilvl="8" w:tplc="7E40EEFE"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3663E9"/>
    <w:multiLevelType w:val="hybridMultilevel"/>
    <w:tmpl w:val="7864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47FD1"/>
    <w:multiLevelType w:val="hybridMultilevel"/>
    <w:tmpl w:val="6CBC05E8"/>
    <w:lvl w:ilvl="0" w:tplc="0AE69A3A">
      <w:start w:val="1"/>
      <w:numFmt w:val="bullet"/>
      <w:lvlText w:val=""/>
      <w:lvlJc w:val="left"/>
      <w:pPr>
        <w:tabs>
          <w:tab w:val="num" w:pos="720"/>
        </w:tabs>
        <w:ind w:left="720" w:hanging="360"/>
      </w:pPr>
      <w:rPr>
        <w:rFonts w:ascii="Symbol" w:hAnsi="Symbol" w:hint="default"/>
        <w:sz w:val="20"/>
      </w:rPr>
    </w:lvl>
    <w:lvl w:ilvl="1" w:tplc="104A23B2" w:tentative="1">
      <w:start w:val="1"/>
      <w:numFmt w:val="bullet"/>
      <w:lvlText w:val="o"/>
      <w:lvlJc w:val="left"/>
      <w:pPr>
        <w:tabs>
          <w:tab w:val="num" w:pos="1440"/>
        </w:tabs>
        <w:ind w:left="1440" w:hanging="360"/>
      </w:pPr>
      <w:rPr>
        <w:rFonts w:ascii="Courier New" w:hAnsi="Courier New" w:hint="default"/>
        <w:sz w:val="20"/>
      </w:rPr>
    </w:lvl>
    <w:lvl w:ilvl="2" w:tplc="CFE06528" w:tentative="1">
      <w:start w:val="1"/>
      <w:numFmt w:val="bullet"/>
      <w:lvlText w:val=""/>
      <w:lvlJc w:val="left"/>
      <w:pPr>
        <w:tabs>
          <w:tab w:val="num" w:pos="2160"/>
        </w:tabs>
        <w:ind w:left="2160" w:hanging="360"/>
      </w:pPr>
      <w:rPr>
        <w:rFonts w:ascii="Wingdings" w:hAnsi="Wingdings" w:hint="default"/>
        <w:sz w:val="20"/>
      </w:rPr>
    </w:lvl>
    <w:lvl w:ilvl="3" w:tplc="1CD43C9C" w:tentative="1">
      <w:start w:val="1"/>
      <w:numFmt w:val="bullet"/>
      <w:lvlText w:val=""/>
      <w:lvlJc w:val="left"/>
      <w:pPr>
        <w:tabs>
          <w:tab w:val="num" w:pos="2880"/>
        </w:tabs>
        <w:ind w:left="2880" w:hanging="360"/>
      </w:pPr>
      <w:rPr>
        <w:rFonts w:ascii="Wingdings" w:hAnsi="Wingdings" w:hint="default"/>
        <w:sz w:val="20"/>
      </w:rPr>
    </w:lvl>
    <w:lvl w:ilvl="4" w:tplc="870410FA" w:tentative="1">
      <w:start w:val="1"/>
      <w:numFmt w:val="bullet"/>
      <w:lvlText w:val=""/>
      <w:lvlJc w:val="left"/>
      <w:pPr>
        <w:tabs>
          <w:tab w:val="num" w:pos="3600"/>
        </w:tabs>
        <w:ind w:left="3600" w:hanging="360"/>
      </w:pPr>
      <w:rPr>
        <w:rFonts w:ascii="Wingdings" w:hAnsi="Wingdings" w:hint="default"/>
        <w:sz w:val="20"/>
      </w:rPr>
    </w:lvl>
    <w:lvl w:ilvl="5" w:tplc="B62C3266" w:tentative="1">
      <w:start w:val="1"/>
      <w:numFmt w:val="bullet"/>
      <w:lvlText w:val=""/>
      <w:lvlJc w:val="left"/>
      <w:pPr>
        <w:tabs>
          <w:tab w:val="num" w:pos="4320"/>
        </w:tabs>
        <w:ind w:left="4320" w:hanging="360"/>
      </w:pPr>
      <w:rPr>
        <w:rFonts w:ascii="Wingdings" w:hAnsi="Wingdings" w:hint="default"/>
        <w:sz w:val="20"/>
      </w:rPr>
    </w:lvl>
    <w:lvl w:ilvl="6" w:tplc="F110A870" w:tentative="1">
      <w:start w:val="1"/>
      <w:numFmt w:val="bullet"/>
      <w:lvlText w:val=""/>
      <w:lvlJc w:val="left"/>
      <w:pPr>
        <w:tabs>
          <w:tab w:val="num" w:pos="5040"/>
        </w:tabs>
        <w:ind w:left="5040" w:hanging="360"/>
      </w:pPr>
      <w:rPr>
        <w:rFonts w:ascii="Wingdings" w:hAnsi="Wingdings" w:hint="default"/>
        <w:sz w:val="20"/>
      </w:rPr>
    </w:lvl>
    <w:lvl w:ilvl="7" w:tplc="74BCDA3E" w:tentative="1">
      <w:start w:val="1"/>
      <w:numFmt w:val="bullet"/>
      <w:lvlText w:val=""/>
      <w:lvlJc w:val="left"/>
      <w:pPr>
        <w:tabs>
          <w:tab w:val="num" w:pos="5760"/>
        </w:tabs>
        <w:ind w:left="5760" w:hanging="360"/>
      </w:pPr>
      <w:rPr>
        <w:rFonts w:ascii="Wingdings" w:hAnsi="Wingdings" w:hint="default"/>
        <w:sz w:val="20"/>
      </w:rPr>
    </w:lvl>
    <w:lvl w:ilvl="8" w:tplc="15F2245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8D491F"/>
    <w:multiLevelType w:val="hybridMultilevel"/>
    <w:tmpl w:val="EFB21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F9443D"/>
    <w:multiLevelType w:val="hybridMultilevel"/>
    <w:tmpl w:val="171E57C2"/>
    <w:lvl w:ilvl="0" w:tplc="2FE4B75E">
      <w:start w:val="1"/>
      <w:numFmt w:val="bullet"/>
      <w:lvlText w:val=""/>
      <w:lvlJc w:val="left"/>
      <w:pPr>
        <w:tabs>
          <w:tab w:val="num" w:pos="720"/>
        </w:tabs>
        <w:ind w:left="720" w:hanging="360"/>
      </w:pPr>
      <w:rPr>
        <w:rFonts w:ascii="Symbol" w:hAnsi="Symbol" w:hint="default"/>
        <w:sz w:val="20"/>
      </w:rPr>
    </w:lvl>
    <w:lvl w:ilvl="1" w:tplc="36604FA2" w:tentative="1">
      <w:start w:val="1"/>
      <w:numFmt w:val="bullet"/>
      <w:lvlText w:val="o"/>
      <w:lvlJc w:val="left"/>
      <w:pPr>
        <w:tabs>
          <w:tab w:val="num" w:pos="1440"/>
        </w:tabs>
        <w:ind w:left="1440" w:hanging="360"/>
      </w:pPr>
      <w:rPr>
        <w:rFonts w:ascii="Courier New" w:hAnsi="Courier New" w:hint="default"/>
        <w:sz w:val="20"/>
      </w:rPr>
    </w:lvl>
    <w:lvl w:ilvl="2" w:tplc="86503B9A" w:tentative="1">
      <w:start w:val="1"/>
      <w:numFmt w:val="bullet"/>
      <w:lvlText w:val=""/>
      <w:lvlJc w:val="left"/>
      <w:pPr>
        <w:tabs>
          <w:tab w:val="num" w:pos="2160"/>
        </w:tabs>
        <w:ind w:left="2160" w:hanging="360"/>
      </w:pPr>
      <w:rPr>
        <w:rFonts w:ascii="Wingdings" w:hAnsi="Wingdings" w:hint="default"/>
        <w:sz w:val="20"/>
      </w:rPr>
    </w:lvl>
    <w:lvl w:ilvl="3" w:tplc="F6803E02" w:tentative="1">
      <w:start w:val="1"/>
      <w:numFmt w:val="bullet"/>
      <w:lvlText w:val=""/>
      <w:lvlJc w:val="left"/>
      <w:pPr>
        <w:tabs>
          <w:tab w:val="num" w:pos="2880"/>
        </w:tabs>
        <w:ind w:left="2880" w:hanging="360"/>
      </w:pPr>
      <w:rPr>
        <w:rFonts w:ascii="Wingdings" w:hAnsi="Wingdings" w:hint="default"/>
        <w:sz w:val="20"/>
      </w:rPr>
    </w:lvl>
    <w:lvl w:ilvl="4" w:tplc="1E82C1C8" w:tentative="1">
      <w:start w:val="1"/>
      <w:numFmt w:val="bullet"/>
      <w:lvlText w:val=""/>
      <w:lvlJc w:val="left"/>
      <w:pPr>
        <w:tabs>
          <w:tab w:val="num" w:pos="3600"/>
        </w:tabs>
        <w:ind w:left="3600" w:hanging="360"/>
      </w:pPr>
      <w:rPr>
        <w:rFonts w:ascii="Wingdings" w:hAnsi="Wingdings" w:hint="default"/>
        <w:sz w:val="20"/>
      </w:rPr>
    </w:lvl>
    <w:lvl w:ilvl="5" w:tplc="86E43CE2" w:tentative="1">
      <w:start w:val="1"/>
      <w:numFmt w:val="bullet"/>
      <w:lvlText w:val=""/>
      <w:lvlJc w:val="left"/>
      <w:pPr>
        <w:tabs>
          <w:tab w:val="num" w:pos="4320"/>
        </w:tabs>
        <w:ind w:left="4320" w:hanging="360"/>
      </w:pPr>
      <w:rPr>
        <w:rFonts w:ascii="Wingdings" w:hAnsi="Wingdings" w:hint="default"/>
        <w:sz w:val="20"/>
      </w:rPr>
    </w:lvl>
    <w:lvl w:ilvl="6" w:tplc="2E7E0172" w:tentative="1">
      <w:start w:val="1"/>
      <w:numFmt w:val="bullet"/>
      <w:lvlText w:val=""/>
      <w:lvlJc w:val="left"/>
      <w:pPr>
        <w:tabs>
          <w:tab w:val="num" w:pos="5040"/>
        </w:tabs>
        <w:ind w:left="5040" w:hanging="360"/>
      </w:pPr>
      <w:rPr>
        <w:rFonts w:ascii="Wingdings" w:hAnsi="Wingdings" w:hint="default"/>
        <w:sz w:val="20"/>
      </w:rPr>
    </w:lvl>
    <w:lvl w:ilvl="7" w:tplc="CF268072" w:tentative="1">
      <w:start w:val="1"/>
      <w:numFmt w:val="bullet"/>
      <w:lvlText w:val=""/>
      <w:lvlJc w:val="left"/>
      <w:pPr>
        <w:tabs>
          <w:tab w:val="num" w:pos="5760"/>
        </w:tabs>
        <w:ind w:left="5760" w:hanging="360"/>
      </w:pPr>
      <w:rPr>
        <w:rFonts w:ascii="Wingdings" w:hAnsi="Wingdings" w:hint="default"/>
        <w:sz w:val="20"/>
      </w:rPr>
    </w:lvl>
    <w:lvl w:ilvl="8" w:tplc="2DDA520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5F4E49"/>
    <w:multiLevelType w:val="hybridMultilevel"/>
    <w:tmpl w:val="00FAD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6C7EB8"/>
    <w:multiLevelType w:val="hybridMultilevel"/>
    <w:tmpl w:val="483A330E"/>
    <w:lvl w:ilvl="0" w:tplc="F28C7932">
      <w:start w:val="1"/>
      <w:numFmt w:val="bullet"/>
      <w:lvlText w:val=""/>
      <w:lvlJc w:val="left"/>
      <w:pPr>
        <w:tabs>
          <w:tab w:val="num" w:pos="720"/>
        </w:tabs>
        <w:ind w:left="720" w:hanging="360"/>
      </w:pPr>
      <w:rPr>
        <w:rFonts w:ascii="Symbol" w:hAnsi="Symbol" w:hint="default"/>
        <w:sz w:val="20"/>
      </w:rPr>
    </w:lvl>
    <w:lvl w:ilvl="1" w:tplc="D00028C6" w:tentative="1">
      <w:start w:val="1"/>
      <w:numFmt w:val="bullet"/>
      <w:lvlText w:val="o"/>
      <w:lvlJc w:val="left"/>
      <w:pPr>
        <w:tabs>
          <w:tab w:val="num" w:pos="1440"/>
        </w:tabs>
        <w:ind w:left="1440" w:hanging="360"/>
      </w:pPr>
      <w:rPr>
        <w:rFonts w:ascii="Courier New" w:hAnsi="Courier New" w:hint="default"/>
        <w:sz w:val="20"/>
      </w:rPr>
    </w:lvl>
    <w:lvl w:ilvl="2" w:tplc="AFB676BE" w:tentative="1">
      <w:start w:val="1"/>
      <w:numFmt w:val="bullet"/>
      <w:lvlText w:val=""/>
      <w:lvlJc w:val="left"/>
      <w:pPr>
        <w:tabs>
          <w:tab w:val="num" w:pos="2160"/>
        </w:tabs>
        <w:ind w:left="2160" w:hanging="360"/>
      </w:pPr>
      <w:rPr>
        <w:rFonts w:ascii="Wingdings" w:hAnsi="Wingdings" w:hint="default"/>
        <w:sz w:val="20"/>
      </w:rPr>
    </w:lvl>
    <w:lvl w:ilvl="3" w:tplc="D0C48934" w:tentative="1">
      <w:start w:val="1"/>
      <w:numFmt w:val="bullet"/>
      <w:lvlText w:val=""/>
      <w:lvlJc w:val="left"/>
      <w:pPr>
        <w:tabs>
          <w:tab w:val="num" w:pos="2880"/>
        </w:tabs>
        <w:ind w:left="2880" w:hanging="360"/>
      </w:pPr>
      <w:rPr>
        <w:rFonts w:ascii="Wingdings" w:hAnsi="Wingdings" w:hint="default"/>
        <w:sz w:val="20"/>
      </w:rPr>
    </w:lvl>
    <w:lvl w:ilvl="4" w:tplc="21E8139E" w:tentative="1">
      <w:start w:val="1"/>
      <w:numFmt w:val="bullet"/>
      <w:lvlText w:val=""/>
      <w:lvlJc w:val="left"/>
      <w:pPr>
        <w:tabs>
          <w:tab w:val="num" w:pos="3600"/>
        </w:tabs>
        <w:ind w:left="3600" w:hanging="360"/>
      </w:pPr>
      <w:rPr>
        <w:rFonts w:ascii="Wingdings" w:hAnsi="Wingdings" w:hint="default"/>
        <w:sz w:val="20"/>
      </w:rPr>
    </w:lvl>
    <w:lvl w:ilvl="5" w:tplc="0EFE6BB8" w:tentative="1">
      <w:start w:val="1"/>
      <w:numFmt w:val="bullet"/>
      <w:lvlText w:val=""/>
      <w:lvlJc w:val="left"/>
      <w:pPr>
        <w:tabs>
          <w:tab w:val="num" w:pos="4320"/>
        </w:tabs>
        <w:ind w:left="4320" w:hanging="360"/>
      </w:pPr>
      <w:rPr>
        <w:rFonts w:ascii="Wingdings" w:hAnsi="Wingdings" w:hint="default"/>
        <w:sz w:val="20"/>
      </w:rPr>
    </w:lvl>
    <w:lvl w:ilvl="6" w:tplc="CBBEE728" w:tentative="1">
      <w:start w:val="1"/>
      <w:numFmt w:val="bullet"/>
      <w:lvlText w:val=""/>
      <w:lvlJc w:val="left"/>
      <w:pPr>
        <w:tabs>
          <w:tab w:val="num" w:pos="5040"/>
        </w:tabs>
        <w:ind w:left="5040" w:hanging="360"/>
      </w:pPr>
      <w:rPr>
        <w:rFonts w:ascii="Wingdings" w:hAnsi="Wingdings" w:hint="default"/>
        <w:sz w:val="20"/>
      </w:rPr>
    </w:lvl>
    <w:lvl w:ilvl="7" w:tplc="764A717C" w:tentative="1">
      <w:start w:val="1"/>
      <w:numFmt w:val="bullet"/>
      <w:lvlText w:val=""/>
      <w:lvlJc w:val="left"/>
      <w:pPr>
        <w:tabs>
          <w:tab w:val="num" w:pos="5760"/>
        </w:tabs>
        <w:ind w:left="5760" w:hanging="360"/>
      </w:pPr>
      <w:rPr>
        <w:rFonts w:ascii="Wingdings" w:hAnsi="Wingdings" w:hint="default"/>
        <w:sz w:val="20"/>
      </w:rPr>
    </w:lvl>
    <w:lvl w:ilvl="8" w:tplc="14881E7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40600C"/>
    <w:multiLevelType w:val="hybridMultilevel"/>
    <w:tmpl w:val="23F6086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15674A"/>
    <w:multiLevelType w:val="hybridMultilevel"/>
    <w:tmpl w:val="D5B07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93128EB"/>
    <w:multiLevelType w:val="hybridMultilevel"/>
    <w:tmpl w:val="D49AC0B6"/>
    <w:lvl w:ilvl="0" w:tplc="7E60C3F4">
      <w:start w:val="1"/>
      <w:numFmt w:val="bullet"/>
      <w:lvlText w:val=""/>
      <w:lvlJc w:val="left"/>
      <w:pPr>
        <w:tabs>
          <w:tab w:val="num" w:pos="720"/>
        </w:tabs>
        <w:ind w:left="720" w:hanging="360"/>
      </w:pPr>
      <w:rPr>
        <w:rFonts w:ascii="Symbol" w:hAnsi="Symbol" w:hint="default"/>
        <w:sz w:val="20"/>
      </w:rPr>
    </w:lvl>
    <w:lvl w:ilvl="1" w:tplc="064E1FA8" w:tentative="1">
      <w:start w:val="1"/>
      <w:numFmt w:val="bullet"/>
      <w:lvlText w:val="o"/>
      <w:lvlJc w:val="left"/>
      <w:pPr>
        <w:tabs>
          <w:tab w:val="num" w:pos="1440"/>
        </w:tabs>
        <w:ind w:left="1440" w:hanging="360"/>
      </w:pPr>
      <w:rPr>
        <w:rFonts w:ascii="Courier New" w:hAnsi="Courier New" w:hint="default"/>
        <w:sz w:val="20"/>
      </w:rPr>
    </w:lvl>
    <w:lvl w:ilvl="2" w:tplc="B0CE4F3C" w:tentative="1">
      <w:start w:val="1"/>
      <w:numFmt w:val="bullet"/>
      <w:lvlText w:val=""/>
      <w:lvlJc w:val="left"/>
      <w:pPr>
        <w:tabs>
          <w:tab w:val="num" w:pos="2160"/>
        </w:tabs>
        <w:ind w:left="2160" w:hanging="360"/>
      </w:pPr>
      <w:rPr>
        <w:rFonts w:ascii="Wingdings" w:hAnsi="Wingdings" w:hint="default"/>
        <w:sz w:val="20"/>
      </w:rPr>
    </w:lvl>
    <w:lvl w:ilvl="3" w:tplc="12C21872" w:tentative="1">
      <w:start w:val="1"/>
      <w:numFmt w:val="bullet"/>
      <w:lvlText w:val=""/>
      <w:lvlJc w:val="left"/>
      <w:pPr>
        <w:tabs>
          <w:tab w:val="num" w:pos="2880"/>
        </w:tabs>
        <w:ind w:left="2880" w:hanging="360"/>
      </w:pPr>
      <w:rPr>
        <w:rFonts w:ascii="Wingdings" w:hAnsi="Wingdings" w:hint="default"/>
        <w:sz w:val="20"/>
      </w:rPr>
    </w:lvl>
    <w:lvl w:ilvl="4" w:tplc="246223B2" w:tentative="1">
      <w:start w:val="1"/>
      <w:numFmt w:val="bullet"/>
      <w:lvlText w:val=""/>
      <w:lvlJc w:val="left"/>
      <w:pPr>
        <w:tabs>
          <w:tab w:val="num" w:pos="3600"/>
        </w:tabs>
        <w:ind w:left="3600" w:hanging="360"/>
      </w:pPr>
      <w:rPr>
        <w:rFonts w:ascii="Wingdings" w:hAnsi="Wingdings" w:hint="default"/>
        <w:sz w:val="20"/>
      </w:rPr>
    </w:lvl>
    <w:lvl w:ilvl="5" w:tplc="AF500B76" w:tentative="1">
      <w:start w:val="1"/>
      <w:numFmt w:val="bullet"/>
      <w:lvlText w:val=""/>
      <w:lvlJc w:val="left"/>
      <w:pPr>
        <w:tabs>
          <w:tab w:val="num" w:pos="4320"/>
        </w:tabs>
        <w:ind w:left="4320" w:hanging="360"/>
      </w:pPr>
      <w:rPr>
        <w:rFonts w:ascii="Wingdings" w:hAnsi="Wingdings" w:hint="default"/>
        <w:sz w:val="20"/>
      </w:rPr>
    </w:lvl>
    <w:lvl w:ilvl="6" w:tplc="016CCBAC" w:tentative="1">
      <w:start w:val="1"/>
      <w:numFmt w:val="bullet"/>
      <w:lvlText w:val=""/>
      <w:lvlJc w:val="left"/>
      <w:pPr>
        <w:tabs>
          <w:tab w:val="num" w:pos="5040"/>
        </w:tabs>
        <w:ind w:left="5040" w:hanging="360"/>
      </w:pPr>
      <w:rPr>
        <w:rFonts w:ascii="Wingdings" w:hAnsi="Wingdings" w:hint="default"/>
        <w:sz w:val="20"/>
      </w:rPr>
    </w:lvl>
    <w:lvl w:ilvl="7" w:tplc="43CAF7A4" w:tentative="1">
      <w:start w:val="1"/>
      <w:numFmt w:val="bullet"/>
      <w:lvlText w:val=""/>
      <w:lvlJc w:val="left"/>
      <w:pPr>
        <w:tabs>
          <w:tab w:val="num" w:pos="5760"/>
        </w:tabs>
        <w:ind w:left="5760" w:hanging="360"/>
      </w:pPr>
      <w:rPr>
        <w:rFonts w:ascii="Wingdings" w:hAnsi="Wingdings" w:hint="default"/>
        <w:sz w:val="20"/>
      </w:rPr>
    </w:lvl>
    <w:lvl w:ilvl="8" w:tplc="19D8D3A6"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3"/>
  </w:num>
  <w:num w:numId="4">
    <w:abstractNumId w:val="5"/>
  </w:num>
  <w:num w:numId="5">
    <w:abstractNumId w:val="7"/>
  </w:num>
  <w:num w:numId="6">
    <w:abstractNumId w:val="6"/>
  </w:num>
  <w:num w:numId="7">
    <w:abstractNumId w:val="2"/>
  </w:num>
  <w:num w:numId="8">
    <w:abstractNumId w:val="10"/>
  </w:num>
  <w:num w:numId="9">
    <w:abstractNumId w:val="1"/>
  </w:num>
  <w:num w:numId="10">
    <w:abstractNumId w:val="0"/>
  </w:num>
  <w:num w:numId="11">
    <w:abstractNumId w:val="4"/>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72"/>
  <w:drawingGridVerticalSpacing w:val="72"/>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o:colormru v:ext="edit" colors="#c24c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313"/>
    <w:rsid w:val="00013731"/>
    <w:rsid w:val="00016BFD"/>
    <w:rsid w:val="000264AA"/>
    <w:rsid w:val="000B1F73"/>
    <w:rsid w:val="000B41D4"/>
    <w:rsid w:val="00140A46"/>
    <w:rsid w:val="00172EA7"/>
    <w:rsid w:val="001B1171"/>
    <w:rsid w:val="001C5986"/>
    <w:rsid w:val="0023343A"/>
    <w:rsid w:val="002455BC"/>
    <w:rsid w:val="0024697A"/>
    <w:rsid w:val="002502DA"/>
    <w:rsid w:val="00263F08"/>
    <w:rsid w:val="002866F3"/>
    <w:rsid w:val="002A2168"/>
    <w:rsid w:val="002B4F26"/>
    <w:rsid w:val="002B6CC6"/>
    <w:rsid w:val="002C3327"/>
    <w:rsid w:val="002D24E7"/>
    <w:rsid w:val="002D256B"/>
    <w:rsid w:val="003142B2"/>
    <w:rsid w:val="0033349A"/>
    <w:rsid w:val="00335D6C"/>
    <w:rsid w:val="0034602D"/>
    <w:rsid w:val="003A71C3"/>
    <w:rsid w:val="003B5D27"/>
    <w:rsid w:val="003D1313"/>
    <w:rsid w:val="003F0184"/>
    <w:rsid w:val="003F70B8"/>
    <w:rsid w:val="00442FAD"/>
    <w:rsid w:val="00446B42"/>
    <w:rsid w:val="004617E7"/>
    <w:rsid w:val="00473E65"/>
    <w:rsid w:val="004A7B45"/>
    <w:rsid w:val="004C3017"/>
    <w:rsid w:val="005100BA"/>
    <w:rsid w:val="005322D3"/>
    <w:rsid w:val="00535DD7"/>
    <w:rsid w:val="0054157C"/>
    <w:rsid w:val="00561A5D"/>
    <w:rsid w:val="00585A5C"/>
    <w:rsid w:val="005A1C07"/>
    <w:rsid w:val="005B22DF"/>
    <w:rsid w:val="00652664"/>
    <w:rsid w:val="006F7C71"/>
    <w:rsid w:val="007426A6"/>
    <w:rsid w:val="007660C0"/>
    <w:rsid w:val="00792CEE"/>
    <w:rsid w:val="00793F47"/>
    <w:rsid w:val="007A3B36"/>
    <w:rsid w:val="007B0A0F"/>
    <w:rsid w:val="007E4685"/>
    <w:rsid w:val="00805FC2"/>
    <w:rsid w:val="00812CBB"/>
    <w:rsid w:val="0085745C"/>
    <w:rsid w:val="00874E15"/>
    <w:rsid w:val="00885815"/>
    <w:rsid w:val="008A222E"/>
    <w:rsid w:val="008D0F13"/>
    <w:rsid w:val="008E1A7B"/>
    <w:rsid w:val="009134F3"/>
    <w:rsid w:val="009234CA"/>
    <w:rsid w:val="00932C76"/>
    <w:rsid w:val="00934B73"/>
    <w:rsid w:val="00965952"/>
    <w:rsid w:val="00975C4A"/>
    <w:rsid w:val="00985477"/>
    <w:rsid w:val="00985818"/>
    <w:rsid w:val="009931D6"/>
    <w:rsid w:val="009B5D28"/>
    <w:rsid w:val="009F68F5"/>
    <w:rsid w:val="00A040DF"/>
    <w:rsid w:val="00A06B9F"/>
    <w:rsid w:val="00A344CC"/>
    <w:rsid w:val="00A4182D"/>
    <w:rsid w:val="00AA1ED3"/>
    <w:rsid w:val="00AB3DA3"/>
    <w:rsid w:val="00AC5C01"/>
    <w:rsid w:val="00AF23C0"/>
    <w:rsid w:val="00B022A6"/>
    <w:rsid w:val="00B0531B"/>
    <w:rsid w:val="00B15865"/>
    <w:rsid w:val="00B41CF5"/>
    <w:rsid w:val="00B42FCB"/>
    <w:rsid w:val="00B73A71"/>
    <w:rsid w:val="00B7614F"/>
    <w:rsid w:val="00B963FF"/>
    <w:rsid w:val="00BA7C61"/>
    <w:rsid w:val="00C14C6E"/>
    <w:rsid w:val="00C15CAE"/>
    <w:rsid w:val="00C41039"/>
    <w:rsid w:val="00C87575"/>
    <w:rsid w:val="00C93FF4"/>
    <w:rsid w:val="00CA63C7"/>
    <w:rsid w:val="00CB2B5A"/>
    <w:rsid w:val="00CC3D2E"/>
    <w:rsid w:val="00CC5919"/>
    <w:rsid w:val="00D03E1B"/>
    <w:rsid w:val="00D3727A"/>
    <w:rsid w:val="00D37BFD"/>
    <w:rsid w:val="00D50C47"/>
    <w:rsid w:val="00DA024A"/>
    <w:rsid w:val="00DB64C7"/>
    <w:rsid w:val="00E4505C"/>
    <w:rsid w:val="00E60F8A"/>
    <w:rsid w:val="00E7436B"/>
    <w:rsid w:val="00EC2EE4"/>
    <w:rsid w:val="00ED2C40"/>
    <w:rsid w:val="00ED72E0"/>
    <w:rsid w:val="00EF1CEC"/>
    <w:rsid w:val="00F33473"/>
    <w:rsid w:val="00F42543"/>
    <w:rsid w:val="00F51257"/>
    <w:rsid w:val="00F569C5"/>
    <w:rsid w:val="00F60433"/>
    <w:rsid w:val="00F852E9"/>
    <w:rsid w:val="00F8780A"/>
    <w:rsid w:val="00F94895"/>
    <w:rsid w:val="00FA41B4"/>
    <w:rsid w:val="00FD0D4A"/>
    <w:rsid w:val="06265C59"/>
    <w:rsid w:val="074353E7"/>
    <w:rsid w:val="091AB71F"/>
    <w:rsid w:val="09F1BB48"/>
    <w:rsid w:val="12D6730F"/>
    <w:rsid w:val="1452DB77"/>
    <w:rsid w:val="14A20445"/>
    <w:rsid w:val="175118ED"/>
    <w:rsid w:val="1CEDD602"/>
    <w:rsid w:val="1F246A71"/>
    <w:rsid w:val="2CAC25CB"/>
    <w:rsid w:val="56EA1C0C"/>
    <w:rsid w:val="6C1D0386"/>
    <w:rsid w:val="6E11B0A6"/>
    <w:rsid w:val="7D5E97CF"/>
    <w:rsid w:val="7D866043"/>
    <w:rsid w:val="7DDC8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24c54"/>
    </o:shapedefaults>
    <o:shapelayout v:ext="edit">
      <o:idmap v:ext="edit" data="1"/>
    </o:shapelayout>
  </w:shapeDefaults>
  <w:decimalSymbol w:val="."/>
  <w:listSeparator w:val=","/>
  <w14:docId w14:val="726F801E"/>
  <w15:docId w15:val="{CBC4ED7A-7185-4270-B5F5-30167C57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5865"/>
    <w:rPr>
      <w:sz w:val="24"/>
      <w:szCs w:val="24"/>
    </w:rPr>
  </w:style>
  <w:style w:type="paragraph" w:styleId="Heading1">
    <w:name w:val="heading 1"/>
    <w:basedOn w:val="Normal"/>
    <w:next w:val="Normal"/>
    <w:qFormat/>
    <w:rsid w:val="00B15865"/>
    <w:pPr>
      <w:keepNext/>
      <w:outlineLvl w:val="0"/>
    </w:pPr>
    <w:rPr>
      <w:rFonts w:ascii="Georgia" w:hAnsi="Georgia"/>
      <w:sz w:val="56"/>
    </w:rPr>
  </w:style>
  <w:style w:type="paragraph" w:styleId="Heading2">
    <w:name w:val="heading 2"/>
    <w:basedOn w:val="Normal"/>
    <w:next w:val="Normal"/>
    <w:qFormat/>
    <w:rsid w:val="00B15865"/>
    <w:pPr>
      <w:keepNext/>
      <w:outlineLvl w:val="1"/>
    </w:pPr>
    <w:rPr>
      <w:rFonts w:ascii="Arial" w:hAnsi="Arial" w:cs="Arial"/>
      <w:b/>
      <w:bCs/>
      <w:sz w:val="20"/>
    </w:rPr>
  </w:style>
  <w:style w:type="paragraph" w:styleId="Heading3">
    <w:name w:val="heading 3"/>
    <w:basedOn w:val="Normal"/>
    <w:qFormat/>
    <w:rsid w:val="00B15865"/>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qFormat/>
    <w:rsid w:val="00B15865"/>
    <w:pPr>
      <w:keepNext/>
      <w:outlineLvl w:val="3"/>
    </w:pPr>
    <w:rPr>
      <w:rFonts w:ascii="Arial" w:hAnsi="Arial" w:cs="Arial"/>
      <w:b/>
      <w:bCs/>
      <w:color w:val="FFFF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5865"/>
    <w:rPr>
      <w:color w:val="0000FF"/>
      <w:u w:val="single"/>
    </w:rPr>
  </w:style>
  <w:style w:type="character" w:styleId="Strong">
    <w:name w:val="Strong"/>
    <w:basedOn w:val="DefaultParagraphFont"/>
    <w:qFormat/>
    <w:rsid w:val="00B15865"/>
    <w:rPr>
      <w:b/>
      <w:bCs/>
    </w:rPr>
  </w:style>
  <w:style w:type="paragraph" w:styleId="BalloonText">
    <w:name w:val="Balloon Text"/>
    <w:basedOn w:val="Normal"/>
    <w:link w:val="BalloonTextChar"/>
    <w:rsid w:val="00F42543"/>
    <w:rPr>
      <w:rFonts w:ascii="Tahoma" w:hAnsi="Tahoma" w:cs="Tahoma"/>
      <w:sz w:val="16"/>
      <w:szCs w:val="16"/>
    </w:rPr>
  </w:style>
  <w:style w:type="character" w:customStyle="1" w:styleId="BalloonTextChar">
    <w:name w:val="Balloon Text Char"/>
    <w:basedOn w:val="DefaultParagraphFont"/>
    <w:link w:val="BalloonText"/>
    <w:rsid w:val="00F42543"/>
    <w:rPr>
      <w:rFonts w:ascii="Tahoma" w:hAnsi="Tahoma" w:cs="Tahoma"/>
      <w:sz w:val="16"/>
      <w:szCs w:val="16"/>
    </w:rPr>
  </w:style>
  <w:style w:type="character" w:styleId="CommentReference">
    <w:name w:val="annotation reference"/>
    <w:basedOn w:val="DefaultParagraphFont"/>
    <w:uiPriority w:val="99"/>
    <w:unhideWhenUsed/>
    <w:rsid w:val="002D256B"/>
    <w:rPr>
      <w:sz w:val="16"/>
      <w:szCs w:val="16"/>
    </w:rPr>
  </w:style>
  <w:style w:type="paragraph" w:styleId="CommentText">
    <w:name w:val="annotation text"/>
    <w:basedOn w:val="Normal"/>
    <w:link w:val="CommentTextChar"/>
    <w:uiPriority w:val="99"/>
    <w:unhideWhenUsed/>
    <w:rsid w:val="002D256B"/>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D256B"/>
    <w:rPr>
      <w:rFonts w:asciiTheme="minorHAnsi" w:eastAsiaTheme="minorHAnsi" w:hAnsiTheme="minorHAnsi" w:cstheme="minorBidi"/>
    </w:rPr>
  </w:style>
  <w:style w:type="paragraph" w:styleId="Header">
    <w:name w:val="header"/>
    <w:basedOn w:val="Normal"/>
    <w:link w:val="HeaderChar"/>
    <w:unhideWhenUsed/>
    <w:rsid w:val="00F8780A"/>
    <w:pPr>
      <w:tabs>
        <w:tab w:val="center" w:pos="4680"/>
        <w:tab w:val="right" w:pos="9360"/>
      </w:tabs>
    </w:pPr>
  </w:style>
  <w:style w:type="character" w:customStyle="1" w:styleId="HeaderChar">
    <w:name w:val="Header Char"/>
    <w:basedOn w:val="DefaultParagraphFont"/>
    <w:link w:val="Header"/>
    <w:rsid w:val="00F8780A"/>
    <w:rPr>
      <w:sz w:val="24"/>
      <w:szCs w:val="24"/>
    </w:rPr>
  </w:style>
  <w:style w:type="paragraph" w:styleId="Footer">
    <w:name w:val="footer"/>
    <w:basedOn w:val="Normal"/>
    <w:link w:val="FooterChar"/>
    <w:unhideWhenUsed/>
    <w:rsid w:val="00F8780A"/>
    <w:pPr>
      <w:tabs>
        <w:tab w:val="center" w:pos="4680"/>
        <w:tab w:val="right" w:pos="9360"/>
      </w:tabs>
    </w:pPr>
  </w:style>
  <w:style w:type="character" w:customStyle="1" w:styleId="FooterChar">
    <w:name w:val="Footer Char"/>
    <w:basedOn w:val="DefaultParagraphFont"/>
    <w:link w:val="Footer"/>
    <w:rsid w:val="00F8780A"/>
    <w:rPr>
      <w:sz w:val="24"/>
      <w:szCs w:val="24"/>
    </w:rPr>
  </w:style>
  <w:style w:type="character" w:customStyle="1" w:styleId="tx2">
    <w:name w:val="tx2"/>
    <w:basedOn w:val="DefaultParagraphFont"/>
    <w:rsid w:val="00A06B9F"/>
  </w:style>
  <w:style w:type="paragraph" w:styleId="ListParagraph">
    <w:name w:val="List Paragraph"/>
    <w:basedOn w:val="Normal"/>
    <w:uiPriority w:val="34"/>
    <w:qFormat/>
    <w:rsid w:val="003F0184"/>
    <w:pPr>
      <w:ind w:left="720"/>
      <w:contextualSpacing/>
    </w:pPr>
  </w:style>
  <w:style w:type="paragraph" w:styleId="NoSpacing">
    <w:name w:val="No Spacing"/>
    <w:uiPriority w:val="1"/>
    <w:qFormat/>
    <w:rsid w:val="00BA7C61"/>
    <w:rPr>
      <w:rFonts w:asciiTheme="minorHAnsi" w:eastAsiaTheme="minorHAnsi" w:hAnsiTheme="minorHAnsi" w:cstheme="minorBidi"/>
      <w:sz w:val="22"/>
      <w:szCs w:val="22"/>
    </w:rPr>
  </w:style>
  <w:style w:type="paragraph" w:customStyle="1" w:styleId="Default">
    <w:name w:val="Default"/>
    <w:rsid w:val="00BA7C61"/>
    <w:pPr>
      <w:autoSpaceDE w:val="0"/>
      <w:autoSpaceDN w:val="0"/>
      <w:adjustRightInd w:val="0"/>
    </w:pPr>
    <w:rPr>
      <w:rFonts w:eastAsiaTheme="minorHAnsi"/>
      <w:color w:val="000000"/>
      <w:sz w:val="24"/>
      <w:szCs w:val="24"/>
    </w:rPr>
  </w:style>
  <w:style w:type="character" w:customStyle="1" w:styleId="Mention1">
    <w:name w:val="Mention1"/>
    <w:basedOn w:val="DefaultParagraphFont"/>
    <w:uiPriority w:val="99"/>
    <w:semiHidden/>
    <w:unhideWhenUsed/>
    <w:rsid w:val="00932C76"/>
    <w:rPr>
      <w:color w:val="2B579A"/>
      <w:shd w:val="clear" w:color="auto" w:fill="E6E6E6"/>
    </w:rPr>
  </w:style>
  <w:style w:type="character" w:styleId="UnresolvedMention">
    <w:name w:val="Unresolved Mention"/>
    <w:basedOn w:val="DefaultParagraphFont"/>
    <w:uiPriority w:val="99"/>
    <w:semiHidden/>
    <w:unhideWhenUsed/>
    <w:rsid w:val="00FA41B4"/>
    <w:rPr>
      <w:color w:val="605E5C"/>
      <w:shd w:val="clear" w:color="auto" w:fill="E1DFDD"/>
    </w:rPr>
  </w:style>
  <w:style w:type="table" w:styleId="TableGrid">
    <w:name w:val="Table Grid"/>
    <w:basedOn w:val="TableNormal"/>
    <w:rsid w:val="00C41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08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proxy.ulib.uits.iu.edu/10.1016/j.profnurs.2016.09.005"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Policy Title</vt:lpstr>
    </vt:vector>
  </TitlesOfParts>
  <Company>University Of Minnesota - TC</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creator>Eric Schumann</dc:creator>
  <cp:lastModifiedBy> </cp:lastModifiedBy>
  <cp:revision>26</cp:revision>
  <dcterms:created xsi:type="dcterms:W3CDTF">2017-11-09T15:56:00Z</dcterms:created>
  <dcterms:modified xsi:type="dcterms:W3CDTF">2020-07-09T20:50:00Z</dcterms:modified>
</cp:coreProperties>
</file>