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8D16" w14:textId="7A9B6266" w:rsidR="00985818" w:rsidRDefault="00C8102C" w:rsidP="00B94EE4">
      <w:pPr>
        <w:ind w:left="720"/>
        <w:jc w:val="center"/>
        <w:rPr>
          <w:rFonts w:ascii="Georgia" w:hAnsi="Georgia"/>
          <w:b/>
          <w:bCs/>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223F2E01" wp14:editId="6CCA13C0">
                <wp:simplePos x="0" y="0"/>
                <wp:positionH relativeFrom="margin">
                  <wp:align>center</wp:align>
                </wp:positionH>
                <wp:positionV relativeFrom="paragraph">
                  <wp:posOffset>1620520</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AEDD8CE"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3F2E01" id="Rectangle 15" o:spid="_x0000_s1026" style="position:absolute;left:0;text-align:left;margin-left:0;margin-top:127.6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" fillcolor="maroon" stroked="f" strokecolor="#a5a5a5" strokeweight=".25pt">
                <v:shadow color="#622423" opacity=".5" offset="1pt"/>
                <v:textbox>
                  <w:txbxContent>
                    <w:p w14:paraId="7AEDD8CE" w14:textId="77777777" w:rsidR="00CA63C7" w:rsidRPr="006622A6" w:rsidRDefault="00CA63C7" w:rsidP="00F569C5"/>
                  </w:txbxContent>
                </v:textbox>
                <w10:wrap type="tight" anchorx="margin"/>
              </v:rect>
            </w:pict>
          </mc:Fallback>
        </mc:AlternateContent>
      </w:r>
      <w:r>
        <w:rPr>
          <w:noProof/>
        </w:rPr>
        <w:drawing>
          <wp:inline distT="0" distB="0" distL="0" distR="0" wp14:anchorId="3AAFE8A8" wp14:editId="00D04BD5">
            <wp:extent cx="1902119" cy="681593"/>
            <wp:effectExtent l="0" t="0" r="3175" b="4445"/>
            <wp:docPr id="10405536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862" cy="686876"/>
                    </a:xfrm>
                    <a:prstGeom prst="rect">
                      <a:avLst/>
                    </a:prstGeom>
                  </pic:spPr>
                </pic:pic>
              </a:graphicData>
            </a:graphic>
          </wp:inline>
        </w:drawing>
      </w:r>
    </w:p>
    <w:p w14:paraId="651042C4" w14:textId="6B9690D0" w:rsidR="00F569C5" w:rsidRDefault="00F569C5" w:rsidP="00F42543">
      <w:pPr>
        <w:rPr>
          <w:rFonts w:ascii="Georgia" w:hAnsi="Georgia"/>
          <w:b/>
          <w:sz w:val="32"/>
          <w:szCs w:val="32"/>
        </w:rPr>
      </w:pPr>
    </w:p>
    <w:p w14:paraId="1461DBC5" w14:textId="6D0F3794" w:rsidR="0014241C" w:rsidRPr="00D22A45" w:rsidRDefault="6E4A482D" w:rsidP="6E4A482D">
      <w:pPr>
        <w:jc w:val="center"/>
        <w:rPr>
          <w:rFonts w:ascii="Segoe UI" w:hAnsi="Segoe UI" w:cs="Segoe UI"/>
          <w:noProof/>
          <w:color w:val="800000"/>
          <w:sz w:val="32"/>
          <w:szCs w:val="32"/>
        </w:rPr>
      </w:pPr>
      <w:r w:rsidRPr="00D22A45">
        <w:rPr>
          <w:rFonts w:ascii="Segoe UI" w:hAnsi="Segoe UI" w:cs="Segoe UI"/>
          <w:noProof/>
          <w:color w:val="800000"/>
          <w:sz w:val="32"/>
          <w:szCs w:val="32"/>
        </w:rPr>
        <w:t>Permanent Records for Master of Science in Nursing Students</w:t>
      </w:r>
    </w:p>
    <w:p w14:paraId="1EFA1407" w14:textId="4EB5AC70" w:rsidR="007E4685" w:rsidRPr="00B94EE4" w:rsidRDefault="00263F08" w:rsidP="00263F08">
      <w:pPr>
        <w:jc w:val="center"/>
        <w:rPr>
          <w:rFonts w:ascii="Segoe UI" w:hAnsi="Segoe UI" w:cs="Segoe UI"/>
        </w:rPr>
      </w:pPr>
      <w:r w:rsidRPr="00B94EE4">
        <w:rPr>
          <w:rFonts w:ascii="Segoe UI" w:hAnsi="Segoe UI" w:cs="Segoe UI"/>
        </w:rPr>
        <w:t>Policy Number</w:t>
      </w:r>
      <w:r w:rsidR="0014241C" w:rsidRPr="00B94EE4">
        <w:rPr>
          <w:rFonts w:ascii="Segoe UI" w:hAnsi="Segoe UI" w:cs="Segoe UI"/>
        </w:rPr>
        <w:t>: S</w:t>
      </w:r>
      <w:r w:rsidR="002858A4" w:rsidRPr="00B94EE4">
        <w:rPr>
          <w:rFonts w:ascii="Segoe UI" w:hAnsi="Segoe UI" w:cs="Segoe UI"/>
        </w:rPr>
        <w:t xml:space="preserve"> </w:t>
      </w:r>
      <w:r w:rsidR="0014241C" w:rsidRPr="00B94EE4">
        <w:rPr>
          <w:rFonts w:ascii="Segoe UI" w:hAnsi="Segoe UI" w:cs="Segoe UI"/>
        </w:rPr>
        <w:t>-</w:t>
      </w:r>
      <w:r w:rsidR="002858A4" w:rsidRPr="00B94EE4">
        <w:rPr>
          <w:rFonts w:ascii="Segoe UI" w:hAnsi="Segoe UI" w:cs="Segoe UI"/>
        </w:rPr>
        <w:t xml:space="preserve"> </w:t>
      </w:r>
      <w:r w:rsidR="003E2CE4">
        <w:rPr>
          <w:rFonts w:ascii="Segoe UI" w:hAnsi="Segoe UI" w:cs="Segoe UI"/>
        </w:rPr>
        <w:t>2</w:t>
      </w:r>
      <w:r w:rsidRPr="00B94EE4">
        <w:rPr>
          <w:rFonts w:ascii="Segoe UI" w:hAnsi="Segoe UI" w:cs="Segoe UI"/>
        </w:rPr>
        <w:t xml:space="preserve"> </w:t>
      </w:r>
    </w:p>
    <w:p w14:paraId="02C42A62" w14:textId="77777777" w:rsidR="00263F08" w:rsidRPr="00B94EE4" w:rsidRDefault="00263F08" w:rsidP="00263F08">
      <w:pPr>
        <w:jc w:val="center"/>
        <w:rPr>
          <w:rFonts w:ascii="Segoe UI" w:hAnsi="Segoe UI" w:cs="Segoe UI"/>
          <w:sz w:val="18"/>
          <w:szCs w:val="18"/>
        </w:rPr>
      </w:pPr>
    </w:p>
    <w:p w14:paraId="4EAAE662" w14:textId="77777777" w:rsidR="007E4685" w:rsidRPr="00B94EE4" w:rsidRDefault="007E4685">
      <w:pPr>
        <w:rPr>
          <w:rFonts w:ascii="Segoe UI" w:hAnsi="Segoe UI" w:cs="Segoe UI"/>
        </w:rPr>
      </w:pPr>
    </w:p>
    <w:p w14:paraId="4B0F74D4" w14:textId="77777777" w:rsidR="00874E15" w:rsidRPr="00B94EE4" w:rsidRDefault="00263F08">
      <w:pPr>
        <w:rPr>
          <w:rFonts w:ascii="Segoe UI" w:hAnsi="Segoe UI" w:cs="Segoe UI"/>
        </w:rPr>
      </w:pPr>
      <w:r w:rsidRPr="00B94EE4">
        <w:rPr>
          <w:rFonts w:ascii="Segoe UI" w:hAnsi="Segoe UI" w:cs="Segoe UI"/>
          <w:noProof/>
        </w:rPr>
        <mc:AlternateContent>
          <mc:Choice Requires="wps">
            <w:drawing>
              <wp:anchor distT="0" distB="0" distL="114300" distR="114300" simplePos="0" relativeHeight="251660800" behindDoc="0" locked="0" layoutInCell="1" allowOverlap="1" wp14:anchorId="5A21BFC6"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5758EB9F"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21BFC6"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5758EB9F"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v:textbox>
              </v:shape>
            </w:pict>
          </mc:Fallback>
        </mc:AlternateContent>
      </w:r>
    </w:p>
    <w:p w14:paraId="28D427B8" w14:textId="77777777" w:rsidR="00874E15" w:rsidRPr="00B94EE4"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B94EE4" w14:paraId="29202B30" w14:textId="77777777" w:rsidTr="6AC94FC6">
        <w:trPr>
          <w:cantSplit/>
          <w:trHeight w:val="315"/>
        </w:trPr>
        <w:tc>
          <w:tcPr>
            <w:tcW w:w="4428" w:type="dxa"/>
            <w:shd w:val="clear" w:color="auto" w:fill="D9D9D9" w:themeFill="background1" w:themeFillShade="D9"/>
          </w:tcPr>
          <w:p w14:paraId="6AF85E67" w14:textId="690E2B87" w:rsidR="007426A6" w:rsidRPr="00B94EE4" w:rsidRDefault="007E4685" w:rsidP="00F42543">
            <w:pPr>
              <w:ind w:left="90"/>
              <w:rPr>
                <w:rFonts w:ascii="Segoe UI" w:hAnsi="Segoe UI" w:cs="Segoe UI"/>
                <w:sz w:val="16"/>
              </w:rPr>
            </w:pPr>
            <w:r w:rsidRPr="00B94EE4">
              <w:rPr>
                <w:rFonts w:ascii="Segoe UI" w:hAnsi="Segoe UI" w:cs="Segoe UI"/>
                <w:sz w:val="16"/>
              </w:rPr>
              <w:t xml:space="preserve">Scope </w:t>
            </w:r>
          </w:p>
          <w:p w14:paraId="3E9F1F00" w14:textId="77777777" w:rsidR="002D256B" w:rsidRPr="00B94EE4" w:rsidRDefault="00874E15" w:rsidP="00F42543">
            <w:pPr>
              <w:ind w:left="90"/>
              <w:rPr>
                <w:rFonts w:ascii="Segoe UI" w:hAnsi="Segoe UI" w:cs="Segoe UI"/>
                <w:color w:val="F6F5EE"/>
                <w:sz w:val="16"/>
              </w:rPr>
            </w:pPr>
            <w:r w:rsidRPr="00B94EE4">
              <w:rPr>
                <w:rFonts w:ascii="Segoe UI" w:hAnsi="Segoe UI" w:cs="Segoe UI"/>
                <w:sz w:val="16"/>
              </w:rPr>
              <w:t>Policy Statement</w:t>
            </w:r>
            <w:r w:rsidRPr="00B94EE4">
              <w:rPr>
                <w:rFonts w:ascii="Segoe UI" w:eastAsia="Arial Unicode MS" w:hAnsi="Segoe UI" w:cs="Segoe UI"/>
                <w:sz w:val="16"/>
              </w:rPr>
              <w:br/>
            </w:r>
            <w:r w:rsidRPr="00B94EE4">
              <w:rPr>
                <w:rFonts w:ascii="Segoe UI" w:hAnsi="Segoe UI" w:cs="Segoe UI"/>
                <w:sz w:val="16"/>
              </w:rPr>
              <w:t>Reason for Policy</w:t>
            </w:r>
          </w:p>
          <w:p w14:paraId="7A40EC92" w14:textId="77777777" w:rsidR="00F42543" w:rsidRPr="00B94EE4" w:rsidRDefault="003B5D27" w:rsidP="00F42543">
            <w:pPr>
              <w:ind w:left="90"/>
              <w:rPr>
                <w:rFonts w:ascii="Segoe UI" w:hAnsi="Segoe UI" w:cs="Segoe UI"/>
                <w:sz w:val="16"/>
              </w:rPr>
            </w:pPr>
            <w:r w:rsidRPr="00B94EE4">
              <w:rPr>
                <w:rFonts w:ascii="Segoe UI" w:hAnsi="Segoe UI" w:cs="Segoe UI"/>
                <w:sz w:val="16"/>
              </w:rPr>
              <w:t>Procedures</w:t>
            </w:r>
          </w:p>
          <w:p w14:paraId="7A9EA25F" w14:textId="77777777" w:rsidR="002D256B" w:rsidRPr="00B94EE4" w:rsidRDefault="002D256B" w:rsidP="00F42543">
            <w:pPr>
              <w:ind w:left="90"/>
              <w:rPr>
                <w:rFonts w:ascii="Segoe UI" w:hAnsi="Segoe UI" w:cs="Segoe UI"/>
                <w:color w:val="F6F5EE"/>
                <w:sz w:val="16"/>
              </w:rPr>
            </w:pPr>
          </w:p>
          <w:p w14:paraId="4227B5D0" w14:textId="77777777" w:rsidR="00874E15" w:rsidRPr="00B94EE4" w:rsidRDefault="00874E15" w:rsidP="0014241C">
            <w:pPr>
              <w:pStyle w:val="Heading3"/>
              <w:spacing w:before="0" w:beforeAutospacing="0" w:after="0" w:afterAutospacing="0"/>
              <w:ind w:left="90"/>
              <w:rPr>
                <w:rFonts w:ascii="Segoe UI" w:hAnsi="Segoe UI" w:cs="Segoe UI"/>
                <w:b w:val="0"/>
                <w:bCs w:val="0"/>
                <w:sz w:val="16"/>
              </w:rPr>
            </w:pPr>
            <w:r w:rsidRPr="00B94EE4">
              <w:rPr>
                <w:rFonts w:ascii="Segoe UI" w:hAnsi="Segoe UI" w:cs="Segoe UI"/>
                <w:sz w:val="16"/>
              </w:rPr>
              <w:t>ADDITIONAL DETAILS</w:t>
            </w:r>
            <w:r w:rsidRPr="00B94EE4">
              <w:rPr>
                <w:rFonts w:ascii="Segoe UI" w:hAnsi="Segoe UI" w:cs="Segoe UI"/>
                <w:b w:val="0"/>
                <w:bCs w:val="0"/>
                <w:sz w:val="16"/>
              </w:rPr>
              <w:br/>
              <w:t>History</w:t>
            </w:r>
            <w:r w:rsidRPr="00B94EE4">
              <w:rPr>
                <w:rFonts w:ascii="Segoe UI" w:hAnsi="Segoe UI" w:cs="Segoe UI"/>
                <w:b w:val="0"/>
                <w:bCs w:val="0"/>
                <w:sz w:val="16"/>
              </w:rPr>
              <w:br/>
            </w:r>
          </w:p>
        </w:tc>
        <w:tc>
          <w:tcPr>
            <w:tcW w:w="4428" w:type="dxa"/>
            <w:shd w:val="clear" w:color="auto" w:fill="D9D9D9" w:themeFill="background1" w:themeFillShade="D9"/>
          </w:tcPr>
          <w:p w14:paraId="2CE0B39F" w14:textId="47BA2241" w:rsidR="004617E7" w:rsidRPr="00B94EE4" w:rsidRDefault="00874E15">
            <w:pPr>
              <w:rPr>
                <w:rFonts w:ascii="Segoe UI" w:hAnsi="Segoe UI" w:cs="Segoe UI"/>
                <w:i/>
                <w:sz w:val="16"/>
              </w:rPr>
            </w:pPr>
            <w:r w:rsidRPr="00B94EE4">
              <w:rPr>
                <w:rStyle w:val="Strong"/>
                <w:rFonts w:ascii="Segoe UI" w:hAnsi="Segoe UI" w:cs="Segoe UI"/>
                <w:sz w:val="16"/>
              </w:rPr>
              <w:t>Effective</w:t>
            </w:r>
            <w:r w:rsidRPr="004F0085">
              <w:rPr>
                <w:rStyle w:val="Strong"/>
                <w:rFonts w:ascii="Segoe UI" w:hAnsi="Segoe UI" w:cs="Segoe UI"/>
                <w:i/>
                <w:sz w:val="16"/>
              </w:rPr>
              <w:t>:</w:t>
            </w:r>
            <w:r w:rsidRPr="004F0085">
              <w:rPr>
                <w:rFonts w:ascii="Segoe UI" w:hAnsi="Segoe UI" w:cs="Segoe UI"/>
                <w:i/>
                <w:sz w:val="16"/>
              </w:rPr>
              <w:t xml:space="preserve"> </w:t>
            </w:r>
            <w:r w:rsidR="004F0085" w:rsidRPr="004F0085">
              <w:rPr>
                <w:rFonts w:ascii="Segoe UI" w:hAnsi="Segoe UI" w:cs="Segoe UI"/>
                <w:i/>
                <w:sz w:val="16"/>
              </w:rPr>
              <w:t>11/14/19</w:t>
            </w:r>
          </w:p>
          <w:p w14:paraId="49283E6D" w14:textId="42E22006" w:rsidR="00874E15" w:rsidRPr="00B94EE4" w:rsidRDefault="6AC94FC6" w:rsidP="6AC94FC6">
            <w:pPr>
              <w:rPr>
                <w:rFonts w:ascii="Segoe UI" w:hAnsi="Segoe UI" w:cs="Segoe UI"/>
                <w:i/>
                <w:iCs/>
                <w:sz w:val="16"/>
                <w:szCs w:val="16"/>
              </w:rPr>
            </w:pPr>
            <w:r w:rsidRPr="6AC94FC6">
              <w:rPr>
                <w:rStyle w:val="Strong"/>
                <w:rFonts w:ascii="Segoe UI" w:hAnsi="Segoe UI" w:cs="Segoe UI"/>
                <w:sz w:val="16"/>
                <w:szCs w:val="16"/>
              </w:rPr>
              <w:t>Last Updated:</w:t>
            </w:r>
            <w:r w:rsidRPr="6AC94FC6">
              <w:rPr>
                <w:rFonts w:ascii="Segoe UI" w:hAnsi="Segoe UI" w:cs="Segoe UI"/>
                <w:sz w:val="16"/>
                <w:szCs w:val="16"/>
              </w:rPr>
              <w:t xml:space="preserve"> </w:t>
            </w:r>
            <w:r w:rsidR="004F0085">
              <w:rPr>
                <w:rFonts w:ascii="Segoe UI" w:hAnsi="Segoe UI" w:cs="Segoe UI"/>
                <w:i/>
                <w:iCs/>
                <w:sz w:val="16"/>
                <w:szCs w:val="16"/>
              </w:rPr>
              <w:t>11/14</w:t>
            </w:r>
            <w:r w:rsidRPr="6AC94FC6">
              <w:rPr>
                <w:rFonts w:ascii="Segoe UI" w:hAnsi="Segoe UI" w:cs="Segoe UI"/>
                <w:i/>
                <w:iCs/>
                <w:sz w:val="16"/>
                <w:szCs w:val="16"/>
              </w:rPr>
              <w:t>/2019</w:t>
            </w:r>
          </w:p>
          <w:p w14:paraId="79292A89" w14:textId="77777777" w:rsidR="00874E15" w:rsidRPr="00B94EE4" w:rsidRDefault="00874E15">
            <w:pPr>
              <w:rPr>
                <w:rFonts w:ascii="Segoe UI" w:eastAsia="Arial Unicode MS" w:hAnsi="Segoe UI" w:cs="Segoe UI"/>
                <w:sz w:val="16"/>
              </w:rPr>
            </w:pPr>
          </w:p>
          <w:p w14:paraId="016A6B51" w14:textId="0CB879E3" w:rsidR="00874E15" w:rsidRPr="00B94EE4" w:rsidRDefault="2914140F" w:rsidP="2914140F">
            <w:pPr>
              <w:rPr>
                <w:rFonts w:ascii="Segoe UI" w:hAnsi="Segoe UI" w:cs="Segoe UI"/>
                <w:i/>
                <w:iCs/>
                <w:sz w:val="16"/>
                <w:szCs w:val="16"/>
              </w:rPr>
            </w:pPr>
            <w:r w:rsidRPr="00B94EE4">
              <w:rPr>
                <w:rStyle w:val="Strong"/>
                <w:rFonts w:ascii="Segoe UI" w:hAnsi="Segoe UI" w:cs="Segoe UI"/>
                <w:sz w:val="16"/>
                <w:szCs w:val="16"/>
              </w:rPr>
              <w:t>Responsible University Office:</w:t>
            </w:r>
            <w:r w:rsidRPr="00B94EE4">
              <w:rPr>
                <w:rFonts w:ascii="Segoe UI" w:hAnsi="Segoe UI" w:cs="Segoe UI"/>
                <w:sz w:val="16"/>
                <w:szCs w:val="16"/>
              </w:rPr>
              <w:t xml:space="preserve"> </w:t>
            </w:r>
            <w:r w:rsidR="00874E15" w:rsidRPr="00B94EE4">
              <w:rPr>
                <w:rFonts w:ascii="Segoe UI" w:hAnsi="Segoe UI" w:cs="Segoe UI"/>
              </w:rPr>
              <w:br/>
            </w:r>
            <w:r w:rsidRPr="00B94EE4">
              <w:rPr>
                <w:rFonts w:ascii="Segoe UI" w:hAnsi="Segoe UI" w:cs="Segoe UI"/>
                <w:i/>
                <w:iCs/>
                <w:sz w:val="16"/>
                <w:szCs w:val="16"/>
              </w:rPr>
              <w:t xml:space="preserve">Division of Health Sciences at IUPUC </w:t>
            </w:r>
          </w:p>
          <w:p w14:paraId="4CF49E16" w14:textId="77777777" w:rsidR="007E4685" w:rsidRPr="00B94EE4" w:rsidRDefault="007E4685">
            <w:pPr>
              <w:rPr>
                <w:rFonts w:ascii="Segoe UI" w:hAnsi="Segoe UI" w:cs="Segoe UI"/>
                <w:sz w:val="16"/>
              </w:rPr>
            </w:pPr>
          </w:p>
          <w:p w14:paraId="305EDF4A" w14:textId="77777777" w:rsidR="00874E15" w:rsidRPr="00B94EE4" w:rsidRDefault="007E4685">
            <w:pPr>
              <w:rPr>
                <w:rStyle w:val="Strong"/>
                <w:rFonts w:ascii="Segoe UI" w:hAnsi="Segoe UI" w:cs="Segoe UI"/>
                <w:i/>
              </w:rPr>
            </w:pPr>
            <w:r w:rsidRPr="00B94EE4">
              <w:rPr>
                <w:rStyle w:val="Strong"/>
                <w:rFonts w:ascii="Segoe UI" w:hAnsi="Segoe UI" w:cs="Segoe UI"/>
                <w:sz w:val="16"/>
              </w:rPr>
              <w:t>Responsible University Administrator</w:t>
            </w:r>
            <w:r w:rsidR="00874E15" w:rsidRPr="00B94EE4">
              <w:rPr>
                <w:rStyle w:val="Strong"/>
                <w:rFonts w:ascii="Segoe UI" w:hAnsi="Segoe UI" w:cs="Segoe UI"/>
                <w:sz w:val="16"/>
              </w:rPr>
              <w:br/>
            </w:r>
            <w:r w:rsidR="00792CEE" w:rsidRPr="00B94EE4">
              <w:rPr>
                <w:rStyle w:val="Strong"/>
                <w:rFonts w:ascii="Segoe UI" w:hAnsi="Segoe UI" w:cs="Segoe UI"/>
                <w:b w:val="0"/>
                <w:bCs w:val="0"/>
                <w:i/>
                <w:iCs/>
                <w:sz w:val="16"/>
              </w:rPr>
              <w:t>Division Head</w:t>
            </w:r>
          </w:p>
          <w:p w14:paraId="4455ED35" w14:textId="77777777" w:rsidR="0034602D" w:rsidRPr="00B94EE4" w:rsidRDefault="0034602D">
            <w:pPr>
              <w:rPr>
                <w:rFonts w:ascii="Segoe UI" w:hAnsi="Segoe UI" w:cs="Segoe UI"/>
                <w:sz w:val="16"/>
              </w:rPr>
            </w:pPr>
          </w:p>
          <w:p w14:paraId="06EB3986" w14:textId="028616A0" w:rsidR="002B6CC6" w:rsidRPr="00B94EE4" w:rsidRDefault="6AC94FC6" w:rsidP="6AC94FC6">
            <w:pPr>
              <w:rPr>
                <w:rStyle w:val="Strong"/>
                <w:rFonts w:ascii="Segoe UI" w:hAnsi="Segoe UI" w:cs="Segoe UI"/>
                <w:b w:val="0"/>
                <w:bCs w:val="0"/>
                <w:i/>
                <w:iCs/>
                <w:sz w:val="16"/>
                <w:szCs w:val="16"/>
              </w:rPr>
            </w:pPr>
            <w:r w:rsidRPr="6AC94FC6">
              <w:rPr>
                <w:rStyle w:val="Strong"/>
                <w:rFonts w:ascii="Segoe UI" w:hAnsi="Segoe UI" w:cs="Segoe UI"/>
                <w:sz w:val="16"/>
                <w:szCs w:val="16"/>
              </w:rPr>
              <w:t>Policy Contact:</w:t>
            </w:r>
            <w:r w:rsidR="00874E15">
              <w:br/>
            </w:r>
            <w:r w:rsidRPr="6AC94FC6">
              <w:rPr>
                <w:rStyle w:val="Strong"/>
                <w:rFonts w:ascii="Segoe UI" w:hAnsi="Segoe UI" w:cs="Segoe UI"/>
                <w:b w:val="0"/>
                <w:bCs w:val="0"/>
                <w:i/>
                <w:iCs/>
                <w:sz w:val="16"/>
                <w:szCs w:val="16"/>
              </w:rPr>
              <w:t>Senior Administrative Assistant, 812-348-7250</w:t>
            </w:r>
          </w:p>
        </w:tc>
      </w:tr>
    </w:tbl>
    <w:p w14:paraId="5B34B0D9" w14:textId="77777777" w:rsidR="00C8102C" w:rsidRPr="00B94EE4" w:rsidRDefault="00C8102C" w:rsidP="00C8102C">
      <w:pPr>
        <w:rPr>
          <w:rFonts w:ascii="Segoe UI" w:hAnsi="Segoe UI" w:cs="Segoe UI"/>
          <w:u w:val="single"/>
        </w:rPr>
      </w:pP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p>
    <w:p w14:paraId="2225E88D" w14:textId="77777777" w:rsidR="007426A6" w:rsidRPr="00B94EE4" w:rsidRDefault="007426A6" w:rsidP="007426A6">
      <w:pPr>
        <w:rPr>
          <w:rFonts w:ascii="Segoe UI" w:hAnsi="Segoe UI" w:cs="Segoe UI"/>
          <w:color w:val="800000"/>
          <w:sz w:val="36"/>
        </w:rPr>
      </w:pPr>
      <w:r w:rsidRPr="00B94EE4">
        <w:rPr>
          <w:rFonts w:ascii="Segoe UI" w:hAnsi="Segoe UI" w:cs="Segoe UI"/>
          <w:color w:val="800000"/>
          <w:sz w:val="36"/>
        </w:rPr>
        <w:t>Scope</w:t>
      </w:r>
    </w:p>
    <w:p w14:paraId="13546FD3" w14:textId="77777777" w:rsidR="007426A6" w:rsidRPr="00B94EE4" w:rsidRDefault="007426A6" w:rsidP="007426A6">
      <w:pPr>
        <w:rPr>
          <w:rFonts w:ascii="Segoe UI" w:hAnsi="Segoe UI" w:cs="Segoe UI"/>
        </w:rPr>
      </w:pPr>
    </w:p>
    <w:p w14:paraId="4D543F57" w14:textId="0D74B3E2" w:rsidR="0014241C" w:rsidRPr="00B94EE4" w:rsidRDefault="6AC94FC6" w:rsidP="6AC94FC6">
      <w:pPr>
        <w:spacing w:line="300" w:lineRule="exact"/>
        <w:rPr>
          <w:rFonts w:ascii="Segoe UI" w:hAnsi="Segoe UI" w:cs="Segoe UI"/>
        </w:rPr>
      </w:pPr>
      <w:r w:rsidRPr="6AC94FC6">
        <w:rPr>
          <w:rFonts w:ascii="Segoe UI" w:hAnsi="Segoe UI" w:cs="Segoe UI"/>
        </w:rPr>
        <w:t>Division of Health Sciences at Indiana University-Purdue University Columbus M</w:t>
      </w:r>
      <w:r w:rsidR="00D22A45">
        <w:rPr>
          <w:rFonts w:ascii="Segoe UI" w:hAnsi="Segoe UI" w:cs="Segoe UI"/>
        </w:rPr>
        <w:t xml:space="preserve">aster of </w:t>
      </w:r>
      <w:r w:rsidRPr="6AC94FC6">
        <w:rPr>
          <w:rFonts w:ascii="Segoe UI" w:hAnsi="Segoe UI" w:cs="Segoe UI"/>
        </w:rPr>
        <w:t>S</w:t>
      </w:r>
      <w:r w:rsidR="00D22A45">
        <w:rPr>
          <w:rFonts w:ascii="Segoe UI" w:hAnsi="Segoe UI" w:cs="Segoe UI"/>
        </w:rPr>
        <w:t xml:space="preserve">cience in </w:t>
      </w:r>
      <w:r w:rsidRPr="6AC94FC6">
        <w:rPr>
          <w:rFonts w:ascii="Segoe UI" w:hAnsi="Segoe UI" w:cs="Segoe UI"/>
        </w:rPr>
        <w:t>N</w:t>
      </w:r>
      <w:r w:rsidR="00D22A45">
        <w:rPr>
          <w:rFonts w:ascii="Segoe UI" w:hAnsi="Segoe UI" w:cs="Segoe UI"/>
        </w:rPr>
        <w:t>ursing (MSN)</w:t>
      </w:r>
      <w:r w:rsidRPr="6AC94FC6">
        <w:rPr>
          <w:rFonts w:ascii="Segoe UI" w:hAnsi="Segoe UI" w:cs="Segoe UI"/>
        </w:rPr>
        <w:t xml:space="preserve"> students.</w:t>
      </w:r>
    </w:p>
    <w:p w14:paraId="6EB8C5EF" w14:textId="77777777" w:rsidR="003D1313" w:rsidRPr="00B94EE4" w:rsidRDefault="003D1313" w:rsidP="003D1313">
      <w:pPr>
        <w:rPr>
          <w:rFonts w:ascii="Segoe UI" w:hAnsi="Segoe UI" w:cs="Segoe UI"/>
          <w:u w:val="single"/>
        </w:rPr>
      </w:pP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p>
    <w:p w14:paraId="72598C1C" w14:textId="77777777" w:rsidR="00874E15" w:rsidRPr="00B94EE4" w:rsidRDefault="00874E15">
      <w:pPr>
        <w:rPr>
          <w:rFonts w:ascii="Segoe UI" w:hAnsi="Segoe UI" w:cs="Segoe UI"/>
          <w:color w:val="800000"/>
          <w:sz w:val="36"/>
        </w:rPr>
      </w:pPr>
      <w:r w:rsidRPr="00B94EE4">
        <w:rPr>
          <w:rFonts w:ascii="Segoe UI" w:hAnsi="Segoe UI" w:cs="Segoe UI"/>
          <w:color w:val="800000"/>
          <w:sz w:val="36"/>
        </w:rPr>
        <w:t>Policy Statement</w:t>
      </w:r>
    </w:p>
    <w:p w14:paraId="51F088F1" w14:textId="77777777" w:rsidR="00874E15" w:rsidRPr="00B94EE4" w:rsidRDefault="00874E15">
      <w:pPr>
        <w:rPr>
          <w:rFonts w:ascii="Segoe UI" w:hAnsi="Segoe UI" w:cs="Segoe UI"/>
        </w:rPr>
      </w:pPr>
    </w:p>
    <w:p w14:paraId="04782C14" w14:textId="4833FFFA" w:rsidR="0014241C" w:rsidRPr="00B94EE4" w:rsidRDefault="2914140F" w:rsidP="00C8102C">
      <w:pPr>
        <w:rPr>
          <w:rFonts w:ascii="Segoe UI" w:hAnsi="Segoe UI" w:cs="Segoe UI"/>
        </w:rPr>
      </w:pPr>
      <w:r w:rsidRPr="00B94EE4">
        <w:rPr>
          <w:rFonts w:ascii="Segoe UI" w:hAnsi="Segoe UI" w:cs="Segoe UI"/>
        </w:rPr>
        <w:t>The Division Head of Health Sciences at IUPUC will take responsibility for maintaining a permanent student record which contains documents related to admission, progression, and graduation.  Documents will include:</w:t>
      </w:r>
    </w:p>
    <w:p w14:paraId="5ADEDF89" w14:textId="77777777" w:rsidR="00C8102C" w:rsidRPr="00B94EE4" w:rsidRDefault="00C8102C" w:rsidP="00C8102C">
      <w:pPr>
        <w:rPr>
          <w:rFonts w:ascii="Segoe UI" w:hAnsi="Segoe UI" w:cs="Segoe UI"/>
        </w:rPr>
      </w:pPr>
    </w:p>
    <w:p w14:paraId="0D70438A" w14:textId="77777777" w:rsidR="00A84472" w:rsidRPr="00B94EE4" w:rsidRDefault="00A84472" w:rsidP="00A84472">
      <w:pPr>
        <w:pStyle w:val="ListParagraph"/>
        <w:numPr>
          <w:ilvl w:val="0"/>
          <w:numId w:val="1"/>
        </w:numPr>
        <w:rPr>
          <w:rFonts w:ascii="Segoe UI" w:hAnsi="Segoe UI" w:cs="Segoe UI"/>
        </w:rPr>
      </w:pPr>
      <w:r w:rsidRPr="00B94EE4">
        <w:rPr>
          <w:rFonts w:ascii="Segoe UI" w:hAnsi="Segoe UI" w:cs="Segoe UI"/>
        </w:rPr>
        <w:t>Application records</w:t>
      </w:r>
    </w:p>
    <w:p w14:paraId="13CDB4B3" w14:textId="7649EF5A" w:rsidR="00A84472" w:rsidRPr="00B94EE4" w:rsidRDefault="00A84472" w:rsidP="00A84472">
      <w:pPr>
        <w:pStyle w:val="ListParagraph"/>
        <w:numPr>
          <w:ilvl w:val="0"/>
          <w:numId w:val="1"/>
        </w:numPr>
        <w:rPr>
          <w:rFonts w:ascii="Segoe UI" w:hAnsi="Segoe UI" w:cs="Segoe UI"/>
        </w:rPr>
      </w:pPr>
      <w:r w:rsidRPr="00B94EE4">
        <w:rPr>
          <w:rFonts w:ascii="Segoe UI" w:hAnsi="Segoe UI" w:cs="Segoe UI"/>
        </w:rPr>
        <w:t>Undergraduate transcripts</w:t>
      </w:r>
    </w:p>
    <w:p w14:paraId="7B5C31FC" w14:textId="54E94375"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t>Letter of admission offer</w:t>
      </w:r>
    </w:p>
    <w:p w14:paraId="0D33370D" w14:textId="27390BD2"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t xml:space="preserve">Letter of program acceptance </w:t>
      </w:r>
    </w:p>
    <w:p w14:paraId="7D93FC85" w14:textId="338AA2DE"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t xml:space="preserve">Program planning record </w:t>
      </w:r>
    </w:p>
    <w:p w14:paraId="1EE4356B" w14:textId="5F96B01E"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t xml:space="preserve">Course equivalency forms for course substitutions and/or exceptions if applicable </w:t>
      </w:r>
    </w:p>
    <w:p w14:paraId="19AB5A95" w14:textId="114E1E67" w:rsidR="5448730B" w:rsidRPr="00B94EE4" w:rsidRDefault="49AA89B8" w:rsidP="00A84472">
      <w:pPr>
        <w:pStyle w:val="ListParagraph"/>
        <w:numPr>
          <w:ilvl w:val="0"/>
          <w:numId w:val="1"/>
        </w:numPr>
        <w:rPr>
          <w:rFonts w:ascii="Segoe UI" w:hAnsi="Segoe UI" w:cs="Segoe UI"/>
        </w:rPr>
      </w:pPr>
      <w:r w:rsidRPr="00B94EE4">
        <w:rPr>
          <w:rFonts w:ascii="Segoe UI" w:hAnsi="Segoe UI" w:cs="Segoe UI"/>
        </w:rPr>
        <w:t xml:space="preserve">Credit transfer report if applicable </w:t>
      </w:r>
    </w:p>
    <w:p w14:paraId="4CA1CD9E" w14:textId="30E067A2"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lastRenderedPageBreak/>
        <w:t xml:space="preserve">Signed documents indicating compliance with current student policies and practices </w:t>
      </w:r>
    </w:p>
    <w:p w14:paraId="5F69282C" w14:textId="177D862D" w:rsidR="0014241C" w:rsidRPr="00B94EE4" w:rsidRDefault="6AC94FC6" w:rsidP="6AC94FC6">
      <w:pPr>
        <w:pStyle w:val="ListParagraph"/>
        <w:numPr>
          <w:ilvl w:val="0"/>
          <w:numId w:val="1"/>
        </w:numPr>
        <w:rPr>
          <w:rFonts w:ascii="Segoe UI" w:hAnsi="Segoe UI" w:cs="Segoe UI"/>
        </w:rPr>
      </w:pPr>
      <w:r w:rsidRPr="6AC94FC6">
        <w:rPr>
          <w:rFonts w:ascii="Segoe UI" w:hAnsi="Segoe UI" w:cs="Segoe UI"/>
        </w:rPr>
        <w:t xml:space="preserve">Correspondence from the MSN Curriculum and Student Affairs Committee, if applicable </w:t>
      </w:r>
    </w:p>
    <w:p w14:paraId="755E52CA" w14:textId="05422199"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t xml:space="preserve">Correspondence related to academic performance and progression if applicable </w:t>
      </w:r>
    </w:p>
    <w:p w14:paraId="40A763C1" w14:textId="3D5D8AF1" w:rsidR="0014241C" w:rsidRPr="00B94EE4" w:rsidRDefault="49AA89B8" w:rsidP="49AA89B8">
      <w:pPr>
        <w:pStyle w:val="ListParagraph"/>
        <w:numPr>
          <w:ilvl w:val="0"/>
          <w:numId w:val="1"/>
        </w:numPr>
        <w:rPr>
          <w:rFonts w:ascii="Segoe UI" w:hAnsi="Segoe UI" w:cs="Segoe UI"/>
        </w:rPr>
      </w:pPr>
      <w:r w:rsidRPr="00B94EE4">
        <w:rPr>
          <w:rFonts w:ascii="Segoe UI" w:hAnsi="Segoe UI" w:cs="Segoe UI"/>
        </w:rPr>
        <w:t xml:space="preserve">Final copy of the Indiana University transcript or degree audit </w:t>
      </w:r>
    </w:p>
    <w:p w14:paraId="62BC9DD1" w14:textId="390BCB58" w:rsidR="004617E7" w:rsidRPr="00B94EE4" w:rsidRDefault="6AC94FC6" w:rsidP="6AC94FC6">
      <w:pPr>
        <w:pStyle w:val="ListParagraph"/>
        <w:numPr>
          <w:ilvl w:val="0"/>
          <w:numId w:val="1"/>
        </w:numPr>
        <w:rPr>
          <w:rFonts w:ascii="Segoe UI" w:hAnsi="Segoe UI" w:cs="Segoe UI"/>
        </w:rPr>
      </w:pPr>
      <w:r w:rsidRPr="6AC94FC6">
        <w:rPr>
          <w:rFonts w:ascii="Segoe UI" w:hAnsi="Segoe UI" w:cs="Segoe UI"/>
        </w:rPr>
        <w:t>Criminal background checks</w:t>
      </w:r>
    </w:p>
    <w:p w14:paraId="210E21AF" w14:textId="213FE686" w:rsidR="00A84472" w:rsidRPr="00B94EE4" w:rsidRDefault="6AC94FC6" w:rsidP="6AC94FC6">
      <w:pPr>
        <w:pStyle w:val="ListParagraph"/>
        <w:numPr>
          <w:ilvl w:val="0"/>
          <w:numId w:val="1"/>
        </w:numPr>
        <w:rPr>
          <w:rFonts w:ascii="Segoe UI" w:hAnsi="Segoe UI" w:cs="Segoe UI"/>
        </w:rPr>
      </w:pPr>
      <w:r w:rsidRPr="6AC94FC6">
        <w:rPr>
          <w:rFonts w:ascii="Segoe UI" w:hAnsi="Segoe UI" w:cs="Segoe UI"/>
        </w:rPr>
        <w:t>Drug screen</w:t>
      </w:r>
    </w:p>
    <w:p w14:paraId="2098E328" w14:textId="47C23C72" w:rsidR="49AA89B8" w:rsidRPr="00B94EE4" w:rsidRDefault="49AA89B8" w:rsidP="49AA89B8">
      <w:pPr>
        <w:pStyle w:val="ListParagraph"/>
        <w:numPr>
          <w:ilvl w:val="0"/>
          <w:numId w:val="1"/>
        </w:numPr>
        <w:rPr>
          <w:rFonts w:ascii="Segoe UI" w:hAnsi="Segoe UI" w:cs="Segoe UI"/>
        </w:rPr>
      </w:pPr>
      <w:r w:rsidRPr="00B94EE4">
        <w:rPr>
          <w:rFonts w:ascii="Segoe UI" w:hAnsi="Segoe UI" w:cs="Segoe UI"/>
        </w:rPr>
        <w:t>Immunization records</w:t>
      </w:r>
    </w:p>
    <w:p w14:paraId="446E4F56" w14:textId="77777777" w:rsidR="008E1A7B" w:rsidRPr="00B94EE4" w:rsidRDefault="008E1A7B">
      <w:pPr>
        <w:rPr>
          <w:rFonts w:ascii="Segoe UI" w:hAnsi="Segoe UI" w:cs="Segoe UI"/>
          <w:szCs w:val="22"/>
        </w:rPr>
      </w:pPr>
    </w:p>
    <w:p w14:paraId="709624EE" w14:textId="77777777" w:rsidR="003D1313" w:rsidRPr="00B94EE4" w:rsidRDefault="003D1313" w:rsidP="003D1313">
      <w:pPr>
        <w:rPr>
          <w:rFonts w:ascii="Segoe UI" w:hAnsi="Segoe UI" w:cs="Segoe UI"/>
          <w:u w:val="single"/>
        </w:rPr>
      </w:pP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p>
    <w:p w14:paraId="4E1DD745" w14:textId="77777777" w:rsidR="00874E15" w:rsidRPr="00B94EE4" w:rsidRDefault="00874E15">
      <w:pPr>
        <w:rPr>
          <w:rFonts w:ascii="Segoe UI" w:hAnsi="Segoe UI" w:cs="Segoe UI"/>
          <w:color w:val="800000"/>
          <w:sz w:val="36"/>
        </w:rPr>
      </w:pPr>
      <w:r w:rsidRPr="00B94EE4">
        <w:rPr>
          <w:rFonts w:ascii="Segoe UI" w:hAnsi="Segoe UI" w:cs="Segoe UI"/>
          <w:color w:val="800000"/>
          <w:sz w:val="36"/>
        </w:rPr>
        <w:t>Reason for Policy</w:t>
      </w:r>
    </w:p>
    <w:p w14:paraId="382F8F25" w14:textId="77777777" w:rsidR="00874E15" w:rsidRPr="00B94EE4" w:rsidRDefault="00874E15">
      <w:pPr>
        <w:rPr>
          <w:rFonts w:ascii="Segoe UI" w:hAnsi="Segoe UI" w:cs="Segoe UI"/>
        </w:rPr>
      </w:pPr>
    </w:p>
    <w:p w14:paraId="5916EF93" w14:textId="77777777" w:rsidR="003D1313" w:rsidRPr="00B94EE4" w:rsidRDefault="0014241C">
      <w:pPr>
        <w:rPr>
          <w:rFonts w:ascii="Segoe UI" w:hAnsi="Segoe UI" w:cs="Segoe UI"/>
        </w:rPr>
      </w:pPr>
      <w:r w:rsidRPr="00B94EE4">
        <w:rPr>
          <w:rFonts w:ascii="Segoe UI" w:hAnsi="Segoe UI" w:cs="Segoe UI"/>
        </w:rPr>
        <w:t xml:space="preserve">To ensure access to student documents required for internal use and external review by state agencies and national accreditation bodies.  </w:t>
      </w:r>
    </w:p>
    <w:p w14:paraId="01C4AE45" w14:textId="77777777" w:rsidR="004617E7" w:rsidRPr="00B94EE4" w:rsidRDefault="004617E7" w:rsidP="003D1313">
      <w:pPr>
        <w:rPr>
          <w:rFonts w:ascii="Segoe UI" w:hAnsi="Segoe UI" w:cs="Segoe UI"/>
        </w:rPr>
      </w:pPr>
    </w:p>
    <w:p w14:paraId="262205E6" w14:textId="77777777" w:rsidR="003D1313" w:rsidRPr="00B94EE4" w:rsidRDefault="003D1313" w:rsidP="003D1313">
      <w:pPr>
        <w:rPr>
          <w:rFonts w:ascii="Segoe UI" w:hAnsi="Segoe UI" w:cs="Segoe UI"/>
          <w:u w:val="single"/>
        </w:rPr>
      </w:pP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p>
    <w:p w14:paraId="6E0DA987" w14:textId="77777777" w:rsidR="00874E15" w:rsidRPr="00B94EE4" w:rsidRDefault="004617E7">
      <w:pPr>
        <w:rPr>
          <w:rFonts w:ascii="Segoe UI" w:hAnsi="Segoe UI" w:cs="Segoe UI"/>
          <w:color w:val="800000"/>
          <w:sz w:val="20"/>
        </w:rPr>
      </w:pPr>
      <w:r w:rsidRPr="00B94EE4">
        <w:rPr>
          <w:rFonts w:ascii="Segoe UI" w:hAnsi="Segoe UI" w:cs="Segoe UI"/>
          <w:color w:val="800000"/>
          <w:sz w:val="36"/>
        </w:rPr>
        <w:t>Procedures</w:t>
      </w:r>
    </w:p>
    <w:p w14:paraId="6402FC7A" w14:textId="77777777" w:rsidR="0024697A" w:rsidRPr="00B94EE4" w:rsidRDefault="0024697A" w:rsidP="00B963FF">
      <w:pPr>
        <w:rPr>
          <w:rFonts w:ascii="Segoe UI" w:hAnsi="Segoe UI" w:cs="Segoe UI"/>
        </w:rPr>
      </w:pPr>
    </w:p>
    <w:p w14:paraId="5AA426D1" w14:textId="0CD2A1F2" w:rsidR="0014241C" w:rsidRPr="00B94EE4" w:rsidRDefault="6AC94FC6" w:rsidP="6AC94FC6">
      <w:pPr>
        <w:rPr>
          <w:rFonts w:ascii="Segoe UI" w:hAnsi="Segoe UI" w:cs="Segoe UI"/>
        </w:rPr>
      </w:pPr>
      <w:r w:rsidRPr="6AC94FC6">
        <w:rPr>
          <w:rFonts w:ascii="Segoe UI" w:hAnsi="Segoe UI" w:cs="Segoe UI"/>
        </w:rPr>
        <w:t>1. It is the responsibility of Division Head of Health Sciences at IUPUC to maintain records on all students enrolled in the graduate program.  These records will be updated as needed throughout the entire period of student enrollment.</w:t>
      </w:r>
    </w:p>
    <w:p w14:paraId="0F71568B" w14:textId="77777777" w:rsidR="00C8102C" w:rsidRPr="00B94EE4" w:rsidRDefault="00C8102C" w:rsidP="0014241C">
      <w:pPr>
        <w:rPr>
          <w:rFonts w:ascii="Segoe UI" w:hAnsi="Segoe UI" w:cs="Segoe UI"/>
          <w:bCs/>
          <w:iCs/>
        </w:rPr>
      </w:pPr>
    </w:p>
    <w:p w14:paraId="7BD8F0DB" w14:textId="600DBD36" w:rsidR="0014241C" w:rsidRPr="00B94EE4" w:rsidRDefault="6AC94FC6" w:rsidP="6AC94FC6">
      <w:pPr>
        <w:rPr>
          <w:rFonts w:ascii="Segoe UI" w:hAnsi="Segoe UI" w:cs="Segoe UI"/>
        </w:rPr>
      </w:pPr>
      <w:r w:rsidRPr="6AC94FC6">
        <w:rPr>
          <w:rFonts w:ascii="Segoe UI" w:hAnsi="Segoe UI" w:cs="Segoe UI"/>
        </w:rPr>
        <w:t>2. Records of graduating students will be reviewed by the academic advisor or designee to ensure that the above documents are contained within the permanent record.</w:t>
      </w:r>
    </w:p>
    <w:p w14:paraId="585E6214" w14:textId="77777777" w:rsidR="00C8102C" w:rsidRPr="00B94EE4" w:rsidRDefault="00C8102C" w:rsidP="0014241C">
      <w:pPr>
        <w:rPr>
          <w:rFonts w:ascii="Segoe UI" w:hAnsi="Segoe UI" w:cs="Segoe UI"/>
          <w:bCs/>
          <w:iCs/>
        </w:rPr>
      </w:pPr>
    </w:p>
    <w:p w14:paraId="37FBD739" w14:textId="281F7FF8" w:rsidR="00F569C5" w:rsidRPr="00B94EE4" w:rsidRDefault="39D1217A" w:rsidP="002D256B">
      <w:pPr>
        <w:rPr>
          <w:rFonts w:ascii="Segoe UI" w:hAnsi="Segoe UI" w:cs="Segoe UI"/>
          <w:u w:val="single"/>
        </w:rPr>
      </w:pPr>
      <w:r w:rsidRPr="00B94EE4">
        <w:rPr>
          <w:rFonts w:ascii="Segoe UI" w:hAnsi="Segoe UI" w:cs="Segoe UI"/>
        </w:rPr>
        <w:t>3. Permanent records will be kept for a period of five years after graduation or the date of last attendance.</w:t>
      </w:r>
    </w:p>
    <w:p w14:paraId="7E62C7B2" w14:textId="77777777" w:rsidR="00C8102C" w:rsidRPr="00B94EE4" w:rsidRDefault="00C8102C" w:rsidP="002D256B">
      <w:pPr>
        <w:rPr>
          <w:rFonts w:ascii="Segoe UI" w:hAnsi="Segoe UI" w:cs="Segoe UI"/>
          <w:u w:val="single"/>
        </w:rPr>
      </w:pPr>
    </w:p>
    <w:p w14:paraId="44047BCC" w14:textId="77777777" w:rsidR="002D256B" w:rsidRPr="00B94EE4" w:rsidRDefault="002D256B" w:rsidP="002D256B">
      <w:pPr>
        <w:rPr>
          <w:rFonts w:ascii="Segoe UI" w:hAnsi="Segoe UI" w:cs="Segoe UI"/>
          <w:u w:val="single"/>
        </w:rPr>
      </w:pP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r w:rsidRPr="00B94EE4">
        <w:rPr>
          <w:rFonts w:ascii="Segoe UI" w:hAnsi="Segoe UI" w:cs="Segoe UI"/>
          <w:u w:val="single"/>
        </w:rPr>
        <w:tab/>
      </w:r>
    </w:p>
    <w:p w14:paraId="4B07EE6F" w14:textId="77777777" w:rsidR="002D256B" w:rsidRPr="00B94EE4" w:rsidRDefault="002D256B" w:rsidP="002D256B">
      <w:pPr>
        <w:rPr>
          <w:rFonts w:ascii="Segoe UI" w:hAnsi="Segoe UI" w:cs="Segoe UI"/>
          <w:color w:val="800000"/>
          <w:sz w:val="20"/>
        </w:rPr>
      </w:pPr>
      <w:r w:rsidRPr="00B94EE4">
        <w:rPr>
          <w:rFonts w:ascii="Segoe UI" w:hAnsi="Segoe UI" w:cs="Segoe UI"/>
          <w:color w:val="800000"/>
          <w:sz w:val="36"/>
        </w:rPr>
        <w:t>History</w:t>
      </w:r>
    </w:p>
    <w:p w14:paraId="7F4ED15A" w14:textId="77777777" w:rsidR="002D256B" w:rsidRPr="00B94EE4" w:rsidRDefault="002D256B" w:rsidP="002D256B">
      <w:pPr>
        <w:rPr>
          <w:rFonts w:ascii="Segoe UI" w:hAnsi="Segoe UI" w:cs="Segoe UI"/>
        </w:rPr>
      </w:pPr>
    </w:p>
    <w:p w14:paraId="7B414FA9" w14:textId="48FAB3A7" w:rsidR="004907C0" w:rsidRPr="00B94EE4" w:rsidRDefault="004907C0" w:rsidP="002D256B">
      <w:pPr>
        <w:rPr>
          <w:rFonts w:ascii="Segoe UI" w:hAnsi="Segoe UI" w:cs="Segoe UI"/>
        </w:rPr>
      </w:pPr>
      <w:r w:rsidRPr="00B94EE4">
        <w:rPr>
          <w:rFonts w:ascii="Segoe UI" w:hAnsi="Segoe UI" w:cs="Segoe UI"/>
        </w:rPr>
        <w:t>App</w:t>
      </w:r>
      <w:r w:rsidR="004F0085">
        <w:rPr>
          <w:rFonts w:ascii="Segoe UI" w:hAnsi="Segoe UI" w:cs="Segoe UI"/>
        </w:rPr>
        <w:t>roved by Faculty Staff Council 11/14/19.</w:t>
      </w:r>
    </w:p>
    <w:p w14:paraId="3F694897" w14:textId="0886CAFA" w:rsidR="004907C0" w:rsidRPr="00B94EE4" w:rsidRDefault="004F0085" w:rsidP="002D256B">
      <w:pPr>
        <w:rPr>
          <w:rFonts w:ascii="Segoe UI" w:hAnsi="Segoe UI" w:cs="Segoe UI"/>
        </w:rPr>
      </w:pPr>
      <w:r>
        <w:rPr>
          <w:rFonts w:ascii="Segoe UI" w:hAnsi="Segoe UI" w:cs="Segoe UI"/>
        </w:rPr>
        <w:t>Last r</w:t>
      </w:r>
      <w:r w:rsidR="004907C0" w:rsidRPr="00B94EE4">
        <w:rPr>
          <w:rFonts w:ascii="Segoe UI" w:hAnsi="Segoe UI" w:cs="Segoe UI"/>
        </w:rPr>
        <w:t>eviewed by Policy</w:t>
      </w:r>
      <w:r>
        <w:rPr>
          <w:rFonts w:ascii="Segoe UI" w:hAnsi="Segoe UI" w:cs="Segoe UI"/>
        </w:rPr>
        <w:t xml:space="preserve"> and Procedures (P&amp;P) Committee 9/25/19.</w:t>
      </w:r>
      <w:bookmarkStart w:id="0" w:name="_GoBack"/>
      <w:bookmarkEnd w:id="0"/>
    </w:p>
    <w:p w14:paraId="790B7319" w14:textId="17F3F03D" w:rsidR="00C8102C" w:rsidRPr="00B94EE4" w:rsidRDefault="00C8102C" w:rsidP="00C8102C">
      <w:pPr>
        <w:rPr>
          <w:rFonts w:ascii="Segoe UI" w:hAnsi="Segoe UI" w:cs="Segoe UI"/>
        </w:rPr>
      </w:pPr>
    </w:p>
    <w:p w14:paraId="637EAD1D" w14:textId="77777777" w:rsidR="004907C0" w:rsidRPr="00B94EE4" w:rsidRDefault="004907C0" w:rsidP="00C8102C">
      <w:pPr>
        <w:rPr>
          <w:rFonts w:ascii="Segoe UI" w:hAnsi="Segoe UI" w:cs="Segoe UI"/>
        </w:rPr>
      </w:pPr>
    </w:p>
    <w:p w14:paraId="0DC42A8C" w14:textId="77777777" w:rsidR="004907C0" w:rsidRPr="00B94EE4" w:rsidRDefault="004907C0" w:rsidP="00C8102C">
      <w:pPr>
        <w:rPr>
          <w:rFonts w:ascii="Segoe UI" w:hAnsi="Segoe UI" w:cs="Segoe UI"/>
        </w:rPr>
      </w:pPr>
    </w:p>
    <w:p w14:paraId="66A2BE98" w14:textId="77777777" w:rsidR="00C8102C" w:rsidRPr="00B94EE4" w:rsidRDefault="00C8102C" w:rsidP="002D256B">
      <w:pPr>
        <w:rPr>
          <w:rFonts w:ascii="Segoe UI" w:hAnsi="Segoe UI" w:cs="Segoe UI"/>
          <w:color w:val="A50021"/>
        </w:rPr>
      </w:pPr>
    </w:p>
    <w:sectPr w:rsidR="00C8102C" w:rsidRPr="00B94EE4" w:rsidSect="00C810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6DAB" w14:textId="77777777" w:rsidR="00C62010" w:rsidRDefault="00C62010" w:rsidP="00412FDD">
      <w:r>
        <w:separator/>
      </w:r>
    </w:p>
  </w:endnote>
  <w:endnote w:type="continuationSeparator" w:id="0">
    <w:p w14:paraId="3A752FBA" w14:textId="77777777" w:rsidR="00C62010" w:rsidRDefault="00C62010" w:rsidP="004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4322" w14:textId="77777777" w:rsidR="00412FDD" w:rsidRDefault="0041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5FBB" w14:textId="77777777" w:rsidR="00412FDD" w:rsidRDefault="00412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7EB4" w14:textId="77777777" w:rsidR="00412FDD" w:rsidRDefault="0041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8FB9" w14:textId="77777777" w:rsidR="00C62010" w:rsidRDefault="00C62010" w:rsidP="00412FDD">
      <w:r>
        <w:separator/>
      </w:r>
    </w:p>
  </w:footnote>
  <w:footnote w:type="continuationSeparator" w:id="0">
    <w:p w14:paraId="13B2D3CB" w14:textId="77777777" w:rsidR="00C62010" w:rsidRDefault="00C62010" w:rsidP="0041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CAB3" w14:textId="77777777" w:rsidR="00412FDD" w:rsidRDefault="0041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A270" w14:textId="1020C9E8" w:rsidR="00412FDD" w:rsidRDefault="00412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A8AD" w14:textId="77777777" w:rsidR="00412FDD" w:rsidRDefault="0041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C6D12"/>
    <w:multiLevelType w:val="hybridMultilevel"/>
    <w:tmpl w:val="33244DEE"/>
    <w:lvl w:ilvl="0" w:tplc="2940EB9C">
      <w:start w:val="1"/>
      <w:numFmt w:val="bullet"/>
      <w:lvlText w:val=""/>
      <w:lvlJc w:val="left"/>
      <w:pPr>
        <w:ind w:left="720" w:hanging="360"/>
      </w:pPr>
      <w:rPr>
        <w:rFonts w:ascii="Symbol" w:hAnsi="Symbol" w:hint="default"/>
      </w:rPr>
    </w:lvl>
    <w:lvl w:ilvl="1" w:tplc="5950C5D6">
      <w:start w:val="1"/>
      <w:numFmt w:val="bullet"/>
      <w:lvlText w:val="o"/>
      <w:lvlJc w:val="left"/>
      <w:pPr>
        <w:ind w:left="1440" w:hanging="360"/>
      </w:pPr>
      <w:rPr>
        <w:rFonts w:ascii="Courier New" w:hAnsi="Courier New" w:hint="default"/>
      </w:rPr>
    </w:lvl>
    <w:lvl w:ilvl="2" w:tplc="3474A60C">
      <w:start w:val="1"/>
      <w:numFmt w:val="bullet"/>
      <w:lvlText w:val=""/>
      <w:lvlJc w:val="left"/>
      <w:pPr>
        <w:ind w:left="2160" w:hanging="360"/>
      </w:pPr>
      <w:rPr>
        <w:rFonts w:ascii="Wingdings" w:hAnsi="Wingdings" w:hint="default"/>
      </w:rPr>
    </w:lvl>
    <w:lvl w:ilvl="3" w:tplc="B25E5E8A">
      <w:start w:val="1"/>
      <w:numFmt w:val="bullet"/>
      <w:lvlText w:val=""/>
      <w:lvlJc w:val="left"/>
      <w:pPr>
        <w:ind w:left="2880" w:hanging="360"/>
      </w:pPr>
      <w:rPr>
        <w:rFonts w:ascii="Symbol" w:hAnsi="Symbol" w:hint="default"/>
      </w:rPr>
    </w:lvl>
    <w:lvl w:ilvl="4" w:tplc="2E2CD040">
      <w:start w:val="1"/>
      <w:numFmt w:val="bullet"/>
      <w:lvlText w:val="o"/>
      <w:lvlJc w:val="left"/>
      <w:pPr>
        <w:ind w:left="3600" w:hanging="360"/>
      </w:pPr>
      <w:rPr>
        <w:rFonts w:ascii="Courier New" w:hAnsi="Courier New" w:hint="default"/>
      </w:rPr>
    </w:lvl>
    <w:lvl w:ilvl="5" w:tplc="CC464D48">
      <w:start w:val="1"/>
      <w:numFmt w:val="bullet"/>
      <w:lvlText w:val=""/>
      <w:lvlJc w:val="left"/>
      <w:pPr>
        <w:ind w:left="4320" w:hanging="360"/>
      </w:pPr>
      <w:rPr>
        <w:rFonts w:ascii="Wingdings" w:hAnsi="Wingdings" w:hint="default"/>
      </w:rPr>
    </w:lvl>
    <w:lvl w:ilvl="6" w:tplc="444098C4">
      <w:start w:val="1"/>
      <w:numFmt w:val="bullet"/>
      <w:lvlText w:val=""/>
      <w:lvlJc w:val="left"/>
      <w:pPr>
        <w:ind w:left="5040" w:hanging="360"/>
      </w:pPr>
      <w:rPr>
        <w:rFonts w:ascii="Symbol" w:hAnsi="Symbol" w:hint="default"/>
      </w:rPr>
    </w:lvl>
    <w:lvl w:ilvl="7" w:tplc="10F87F6A">
      <w:start w:val="1"/>
      <w:numFmt w:val="bullet"/>
      <w:lvlText w:val="o"/>
      <w:lvlJc w:val="left"/>
      <w:pPr>
        <w:ind w:left="5760" w:hanging="360"/>
      </w:pPr>
      <w:rPr>
        <w:rFonts w:ascii="Courier New" w:hAnsi="Courier New" w:hint="default"/>
      </w:rPr>
    </w:lvl>
    <w:lvl w:ilvl="8" w:tplc="A3F6A470">
      <w:start w:val="1"/>
      <w:numFmt w:val="bullet"/>
      <w:lvlText w:val=""/>
      <w:lvlJc w:val="left"/>
      <w:pPr>
        <w:ind w:left="6480" w:hanging="360"/>
      </w:pPr>
      <w:rPr>
        <w:rFonts w:ascii="Wingdings" w:hAnsi="Wingdings" w:hint="default"/>
      </w:rPr>
    </w:lvl>
  </w:abstractNum>
  <w:abstractNum w:abstractNumId="6"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13731"/>
    <w:rsid w:val="00016BFD"/>
    <w:rsid w:val="000264AA"/>
    <w:rsid w:val="000B1F73"/>
    <w:rsid w:val="00141CE7"/>
    <w:rsid w:val="0014241C"/>
    <w:rsid w:val="0024697A"/>
    <w:rsid w:val="00263F08"/>
    <w:rsid w:val="002858A4"/>
    <w:rsid w:val="002A2168"/>
    <w:rsid w:val="002B6CC6"/>
    <w:rsid w:val="002D24E7"/>
    <w:rsid w:val="002D256B"/>
    <w:rsid w:val="0033349A"/>
    <w:rsid w:val="0034602D"/>
    <w:rsid w:val="003B5D27"/>
    <w:rsid w:val="003D1313"/>
    <w:rsid w:val="003E2CE4"/>
    <w:rsid w:val="00412FDD"/>
    <w:rsid w:val="00442FAD"/>
    <w:rsid w:val="00446B42"/>
    <w:rsid w:val="004617E7"/>
    <w:rsid w:val="00473E65"/>
    <w:rsid w:val="004907C0"/>
    <w:rsid w:val="004C3017"/>
    <w:rsid w:val="004F0085"/>
    <w:rsid w:val="005100BA"/>
    <w:rsid w:val="00585A5C"/>
    <w:rsid w:val="005B22DF"/>
    <w:rsid w:val="005D7226"/>
    <w:rsid w:val="006B010A"/>
    <w:rsid w:val="006E7F82"/>
    <w:rsid w:val="006F7C71"/>
    <w:rsid w:val="007426A6"/>
    <w:rsid w:val="00792CEE"/>
    <w:rsid w:val="00793F47"/>
    <w:rsid w:val="007A6D54"/>
    <w:rsid w:val="007B0A0F"/>
    <w:rsid w:val="007E4685"/>
    <w:rsid w:val="00874E15"/>
    <w:rsid w:val="008D0F13"/>
    <w:rsid w:val="008E1A7B"/>
    <w:rsid w:val="009134F3"/>
    <w:rsid w:val="00934B73"/>
    <w:rsid w:val="00965952"/>
    <w:rsid w:val="00985818"/>
    <w:rsid w:val="009D20C3"/>
    <w:rsid w:val="009F68F5"/>
    <w:rsid w:val="00A040DF"/>
    <w:rsid w:val="00A344CC"/>
    <w:rsid w:val="00A4182D"/>
    <w:rsid w:val="00A84472"/>
    <w:rsid w:val="00AA1ED3"/>
    <w:rsid w:val="00AB3DA3"/>
    <w:rsid w:val="00AC5C01"/>
    <w:rsid w:val="00B022A6"/>
    <w:rsid w:val="00B0531B"/>
    <w:rsid w:val="00B15865"/>
    <w:rsid w:val="00B41CF5"/>
    <w:rsid w:val="00B42FCB"/>
    <w:rsid w:val="00B94EE4"/>
    <w:rsid w:val="00B963FF"/>
    <w:rsid w:val="00C62010"/>
    <w:rsid w:val="00C8102C"/>
    <w:rsid w:val="00CA63C7"/>
    <w:rsid w:val="00CB5DA4"/>
    <w:rsid w:val="00D22A45"/>
    <w:rsid w:val="00E4505C"/>
    <w:rsid w:val="00EC2EE4"/>
    <w:rsid w:val="00ED2C40"/>
    <w:rsid w:val="00F33473"/>
    <w:rsid w:val="00F42543"/>
    <w:rsid w:val="00F44E97"/>
    <w:rsid w:val="00F569C5"/>
    <w:rsid w:val="00FD0D4A"/>
    <w:rsid w:val="2914140F"/>
    <w:rsid w:val="39D1217A"/>
    <w:rsid w:val="49AA89B8"/>
    <w:rsid w:val="5448730B"/>
    <w:rsid w:val="6AC94FC6"/>
    <w:rsid w:val="6E4A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7B540AA2"/>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rsid w:val="00412FDD"/>
    <w:pPr>
      <w:tabs>
        <w:tab w:val="center" w:pos="4680"/>
        <w:tab w:val="right" w:pos="9360"/>
      </w:tabs>
    </w:pPr>
  </w:style>
  <w:style w:type="character" w:customStyle="1" w:styleId="HeaderChar">
    <w:name w:val="Header Char"/>
    <w:basedOn w:val="DefaultParagraphFont"/>
    <w:link w:val="Header"/>
    <w:rsid w:val="00412FDD"/>
    <w:rPr>
      <w:sz w:val="24"/>
      <w:szCs w:val="24"/>
    </w:rPr>
  </w:style>
  <w:style w:type="paragraph" w:styleId="Footer">
    <w:name w:val="footer"/>
    <w:basedOn w:val="Normal"/>
    <w:link w:val="FooterChar"/>
    <w:unhideWhenUsed/>
    <w:rsid w:val="00412FDD"/>
    <w:pPr>
      <w:tabs>
        <w:tab w:val="center" w:pos="4680"/>
        <w:tab w:val="right" w:pos="9360"/>
      </w:tabs>
    </w:pPr>
  </w:style>
  <w:style w:type="character" w:customStyle="1" w:styleId="FooterChar">
    <w:name w:val="Footer Char"/>
    <w:basedOn w:val="DefaultParagraphFont"/>
    <w:link w:val="Footer"/>
    <w:rsid w:val="00412F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University Of Minnesota - TC</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Homer, Lisa Broughton</cp:lastModifiedBy>
  <cp:revision>20</cp:revision>
  <dcterms:created xsi:type="dcterms:W3CDTF">2016-08-15T16:33:00Z</dcterms:created>
  <dcterms:modified xsi:type="dcterms:W3CDTF">2019-11-15T16:15:00Z</dcterms:modified>
</cp:coreProperties>
</file>